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560" w:lineRule="exact"/>
        <w:ind w:left="0" w:leftChars="0" w:right="0" w:firstLine="0" w:firstLineChars="0"/>
        <w:jc w:val="center"/>
        <w:textAlignment w:val="auto"/>
        <w:outlineLvl w:val="9"/>
        <w:rPr>
          <w:rFonts w:hint="eastAsia" w:ascii="仿宋" w:hAnsi="仿宋" w:eastAsia="仿宋"/>
          <w:b/>
          <w:bCs/>
          <w:color w:val="000000"/>
          <w:sz w:val="30"/>
          <w:szCs w:val="30"/>
        </w:rPr>
      </w:pPr>
      <w:r>
        <w:rPr>
          <w:rFonts w:hint="eastAsia" w:ascii="仿宋" w:hAnsi="仿宋" w:eastAsia="仿宋"/>
          <w:b/>
          <w:bCs/>
          <w:color w:val="000000"/>
          <w:sz w:val="30"/>
          <w:szCs w:val="30"/>
        </w:rPr>
        <w:t>关于“</w:t>
      </w:r>
      <w:r>
        <w:rPr>
          <w:rFonts w:ascii="仿宋" w:hAnsi="仿宋" w:eastAsia="仿宋"/>
          <w:b/>
          <w:bCs/>
          <w:color w:val="000000"/>
          <w:sz w:val="30"/>
          <w:szCs w:val="30"/>
        </w:rPr>
        <w:t>2015</w:t>
      </w:r>
      <w:r>
        <w:rPr>
          <w:rFonts w:hint="eastAsia" w:ascii="仿宋" w:hAnsi="仿宋" w:eastAsia="仿宋"/>
          <w:b/>
          <w:bCs/>
          <w:color w:val="000000"/>
          <w:sz w:val="30"/>
          <w:szCs w:val="30"/>
        </w:rPr>
        <w:t>年全国职业院校技能大赛”高职组</w:t>
      </w:r>
    </w:p>
    <w:p>
      <w:pPr>
        <w:widowControl w:val="0"/>
        <w:wordWrap/>
        <w:adjustRightInd/>
        <w:snapToGrid w:val="0"/>
        <w:spacing w:line="560" w:lineRule="exact"/>
        <w:ind w:left="0" w:leftChars="0" w:right="0" w:firstLine="0" w:firstLineChars="0"/>
        <w:jc w:val="center"/>
        <w:textAlignment w:val="auto"/>
        <w:outlineLvl w:val="9"/>
        <w:rPr>
          <w:rFonts w:hint="eastAsia" w:ascii="仿宋" w:hAnsi="仿宋" w:eastAsia="仿宋"/>
          <w:b/>
          <w:bCs/>
          <w:color w:val="000000"/>
          <w:sz w:val="30"/>
          <w:szCs w:val="30"/>
        </w:rPr>
      </w:pPr>
      <w:r>
        <w:rPr>
          <w:rFonts w:hint="eastAsia" w:ascii="仿宋" w:hAnsi="仿宋" w:eastAsia="仿宋"/>
          <w:b/>
          <w:bCs/>
          <w:color w:val="000000"/>
          <w:sz w:val="30"/>
          <w:szCs w:val="30"/>
        </w:rPr>
        <w:t>“高教社”杯英语口语赛项</w:t>
      </w:r>
      <w:r>
        <w:rPr>
          <w:rFonts w:hint="eastAsia" w:ascii="仿宋" w:hAnsi="仿宋" w:eastAsia="仿宋"/>
          <w:b/>
          <w:bCs/>
          <w:color w:val="000000"/>
          <w:sz w:val="30"/>
          <w:szCs w:val="30"/>
          <w:lang w:eastAsia="zh-CN"/>
        </w:rPr>
        <w:t>比赛</w:t>
      </w:r>
      <w:r>
        <w:rPr>
          <w:rFonts w:hint="eastAsia" w:ascii="仿宋" w:hAnsi="仿宋" w:eastAsia="仿宋"/>
          <w:b/>
          <w:bCs/>
          <w:color w:val="000000"/>
          <w:sz w:val="30"/>
          <w:szCs w:val="30"/>
        </w:rPr>
        <w:t>(报到)通知</w:t>
      </w:r>
    </w:p>
    <w:p>
      <w:pPr>
        <w:snapToGrid w:val="0"/>
        <w:spacing w:line="240" w:lineRule="atLeast"/>
        <w:jc w:val="center"/>
        <w:rPr>
          <w:rFonts w:ascii="仿宋" w:hAnsi="仿宋" w:eastAsia="仿宋"/>
          <w:b/>
          <w:bCs/>
          <w:color w:val="000000"/>
          <w:sz w:val="28"/>
          <w:szCs w:val="28"/>
        </w:rPr>
      </w:pP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rPr>
        <w:t>各省、自治区、直辖市教育厅（教委）：</w:t>
      </w:r>
      <w:r>
        <w:rPr>
          <w:rFonts w:hint="eastAsia" w:ascii="仿宋" w:hAnsi="仿宋" w:eastAsia="仿宋"/>
          <w:bCs/>
          <w:color w:val="000000"/>
          <w:sz w:val="28"/>
          <w:szCs w:val="28"/>
        </w:rPr>
        <w:br/>
      </w:r>
      <w:r>
        <w:rPr>
          <w:rFonts w:hint="eastAsia" w:ascii="仿宋" w:hAnsi="仿宋" w:eastAsia="仿宋"/>
          <w:bCs/>
          <w:color w:val="000000"/>
          <w:sz w:val="28"/>
          <w:szCs w:val="28"/>
        </w:rPr>
        <w:t xml:space="preserve">    “2015年全国职业院校技能大赛”高职组“高教社”杯英语口语赛项将于2015年6月2日-4日在</w:t>
      </w:r>
      <w:r>
        <w:rPr>
          <w:rFonts w:hint="eastAsia" w:ascii="仿宋" w:hAnsi="仿宋" w:eastAsia="仿宋"/>
          <w:bCs/>
          <w:color w:val="000000"/>
          <w:sz w:val="28"/>
          <w:szCs w:val="28"/>
          <w:lang w:eastAsia="zh-CN"/>
        </w:rPr>
        <w:t>安徽省</w:t>
      </w:r>
      <w:r>
        <w:rPr>
          <w:rFonts w:hint="eastAsia" w:ascii="仿宋" w:hAnsi="仿宋" w:eastAsia="仿宋"/>
          <w:bCs/>
          <w:color w:val="000000"/>
          <w:sz w:val="28"/>
          <w:szCs w:val="28"/>
        </w:rPr>
        <w:t>合肥</w:t>
      </w:r>
      <w:r>
        <w:rPr>
          <w:rFonts w:hint="eastAsia" w:ascii="仿宋" w:hAnsi="仿宋" w:eastAsia="仿宋"/>
          <w:bCs/>
          <w:color w:val="000000"/>
          <w:sz w:val="28"/>
          <w:szCs w:val="28"/>
          <w:lang w:eastAsia="zh-CN"/>
        </w:rPr>
        <w:t>市安徽水利水电职业技术学院</w:t>
      </w:r>
      <w:r>
        <w:rPr>
          <w:rFonts w:hint="eastAsia" w:ascii="仿宋" w:hAnsi="仿宋" w:eastAsia="仿宋"/>
          <w:bCs/>
          <w:color w:val="000000"/>
          <w:sz w:val="28"/>
          <w:szCs w:val="28"/>
        </w:rPr>
        <w:t>举行，现将有关事宜通知如下：</w:t>
      </w:r>
    </w:p>
    <w:p>
      <w:pPr>
        <w:widowControl w:val="0"/>
        <w:numPr>
          <w:numId w:val="0"/>
        </w:numPr>
        <w:wordWrap/>
        <w:adjustRightInd/>
        <w:snapToGrid w:val="0"/>
        <w:spacing w:line="540" w:lineRule="exact"/>
        <w:ind w:left="567" w:leftChars="0" w:right="0"/>
        <w:jc w:val="both"/>
        <w:textAlignment w:val="auto"/>
        <w:outlineLvl w:val="9"/>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一、</w:t>
      </w:r>
      <w:r>
        <w:rPr>
          <w:rFonts w:hint="eastAsia" w:ascii="仿宋" w:hAnsi="仿宋" w:eastAsia="仿宋"/>
          <w:b/>
          <w:bCs w:val="0"/>
          <w:color w:val="000000"/>
          <w:sz w:val="28"/>
          <w:szCs w:val="28"/>
        </w:rPr>
        <w:t>报到时间</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1</w:t>
      </w:r>
      <w:r>
        <w:rPr>
          <w:rFonts w:hint="eastAsia" w:ascii="仿宋" w:hAnsi="仿宋" w:eastAsia="仿宋"/>
          <w:bCs/>
          <w:color w:val="000000"/>
          <w:sz w:val="28"/>
          <w:szCs w:val="28"/>
        </w:rPr>
        <w:t>日全天</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全体参赛选手及指导教师请务必于</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1</w:t>
      </w:r>
      <w:r>
        <w:rPr>
          <w:rFonts w:hint="eastAsia" w:ascii="仿宋" w:hAnsi="仿宋" w:eastAsia="仿宋"/>
          <w:bCs/>
          <w:color w:val="000000"/>
          <w:sz w:val="28"/>
          <w:szCs w:val="28"/>
        </w:rPr>
        <w:t>日</w:t>
      </w:r>
      <w:r>
        <w:rPr>
          <w:rFonts w:ascii="仿宋" w:hAnsi="仿宋" w:eastAsia="仿宋"/>
          <w:bCs/>
          <w:color w:val="000000"/>
          <w:sz w:val="28"/>
          <w:szCs w:val="28"/>
        </w:rPr>
        <w:t>19</w:t>
      </w:r>
      <w:r>
        <w:rPr>
          <w:rFonts w:hint="eastAsia" w:ascii="仿宋" w:hAnsi="仿宋" w:eastAsia="仿宋"/>
          <w:bCs/>
          <w:color w:val="000000"/>
          <w:sz w:val="28"/>
          <w:szCs w:val="28"/>
        </w:rPr>
        <w:t>：</w:t>
      </w:r>
      <w:r>
        <w:rPr>
          <w:rFonts w:ascii="仿宋" w:hAnsi="仿宋" w:eastAsia="仿宋"/>
          <w:bCs/>
          <w:color w:val="000000"/>
          <w:sz w:val="28"/>
          <w:szCs w:val="28"/>
        </w:rPr>
        <w:t>00</w:t>
      </w:r>
      <w:r>
        <w:rPr>
          <w:rFonts w:hint="eastAsia" w:ascii="仿宋" w:hAnsi="仿宋" w:eastAsia="仿宋"/>
          <w:bCs/>
          <w:color w:val="000000"/>
          <w:sz w:val="28"/>
          <w:szCs w:val="28"/>
        </w:rPr>
        <w:t>之前抵达报到地点，预计</w:t>
      </w:r>
      <w:r>
        <w:rPr>
          <w:rFonts w:ascii="仿宋" w:hAnsi="仿宋" w:eastAsia="仿宋"/>
          <w:bCs/>
          <w:color w:val="000000"/>
          <w:sz w:val="28"/>
          <w:szCs w:val="28"/>
        </w:rPr>
        <w:t>20</w:t>
      </w:r>
      <w:r>
        <w:rPr>
          <w:rFonts w:hint="eastAsia" w:ascii="仿宋" w:hAnsi="仿宋" w:eastAsia="仿宋"/>
          <w:bCs/>
          <w:color w:val="000000"/>
          <w:sz w:val="28"/>
          <w:szCs w:val="28"/>
        </w:rPr>
        <w:t>：</w:t>
      </w:r>
      <w:r>
        <w:rPr>
          <w:rFonts w:ascii="仿宋" w:hAnsi="仿宋" w:eastAsia="仿宋"/>
          <w:bCs/>
          <w:color w:val="000000"/>
          <w:sz w:val="28"/>
          <w:szCs w:val="28"/>
        </w:rPr>
        <w:t>00</w:t>
      </w:r>
      <w:r>
        <w:rPr>
          <w:rFonts w:hint="eastAsia" w:ascii="仿宋" w:hAnsi="仿宋" w:eastAsia="仿宋"/>
          <w:bCs/>
          <w:color w:val="000000"/>
          <w:sz w:val="28"/>
          <w:szCs w:val="28"/>
        </w:rPr>
        <w:t>将召开领队会议并进行选手抽签决定半决赛出场顺序。无法按时到会的选手视为自愿服从大赛安排，并请提前通知会务组。</w:t>
      </w:r>
    </w:p>
    <w:p>
      <w:pPr>
        <w:widowControl w:val="0"/>
        <w:numPr>
          <w:numId w:val="0"/>
        </w:numPr>
        <w:wordWrap/>
        <w:adjustRightInd/>
        <w:snapToGrid w:val="0"/>
        <w:spacing w:line="540" w:lineRule="exact"/>
        <w:ind w:left="567" w:leftChars="0" w:right="0"/>
        <w:jc w:val="both"/>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二、</w:t>
      </w:r>
      <w:r>
        <w:rPr>
          <w:rFonts w:hint="eastAsia" w:ascii="仿宋" w:hAnsi="仿宋" w:eastAsia="仿宋" w:cs="仿宋"/>
          <w:b/>
          <w:bCs/>
          <w:color w:val="000000"/>
          <w:sz w:val="28"/>
          <w:szCs w:val="28"/>
        </w:rPr>
        <w:t>报到地点</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天鹅湖大酒店（</w:t>
      </w:r>
      <w:r>
        <w:rPr>
          <w:rFonts w:hint="eastAsia" w:ascii="仿宋" w:hAnsi="仿宋" w:eastAsia="仿宋"/>
          <w:bCs/>
          <w:color w:val="000000"/>
          <w:sz w:val="28"/>
          <w:szCs w:val="28"/>
          <w:lang w:eastAsia="zh-CN"/>
        </w:rPr>
        <w:t>安徽省</w:t>
      </w:r>
      <w:r>
        <w:rPr>
          <w:rFonts w:hint="eastAsia" w:ascii="仿宋" w:hAnsi="仿宋" w:eastAsia="仿宋"/>
          <w:bCs/>
          <w:color w:val="000000"/>
          <w:sz w:val="28"/>
          <w:szCs w:val="28"/>
        </w:rPr>
        <w:t>合肥市蜀山区政务文化新区东流路888号）</w:t>
      </w:r>
    </w:p>
    <w:p>
      <w:pPr>
        <w:widowControl w:val="0"/>
        <w:numPr>
          <w:numId w:val="0"/>
        </w:numPr>
        <w:wordWrap/>
        <w:adjustRightInd/>
        <w:snapToGrid w:val="0"/>
        <w:spacing w:line="540" w:lineRule="exact"/>
        <w:ind w:left="567" w:leftChars="0" w:right="0"/>
        <w:jc w:val="both"/>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比赛时间安排</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2</w:t>
      </w:r>
      <w:r>
        <w:rPr>
          <w:rFonts w:hint="eastAsia" w:ascii="仿宋" w:hAnsi="仿宋" w:eastAsia="仿宋"/>
          <w:bCs/>
          <w:color w:val="000000"/>
          <w:sz w:val="28"/>
          <w:szCs w:val="28"/>
        </w:rPr>
        <w:t>日</w:t>
      </w:r>
      <w:r>
        <w:rPr>
          <w:rFonts w:hint="eastAsia" w:ascii="仿宋" w:hAnsi="仿宋" w:eastAsia="仿宋"/>
          <w:bCs/>
          <w:color w:val="000000"/>
          <w:sz w:val="28"/>
          <w:szCs w:val="28"/>
          <w:lang w:val="en-US" w:eastAsia="zh-CN"/>
        </w:rPr>
        <w:t>0</w:t>
      </w:r>
      <w:r>
        <w:rPr>
          <w:rFonts w:hint="eastAsia" w:ascii="仿宋" w:hAnsi="仿宋" w:eastAsia="仿宋"/>
          <w:bCs/>
          <w:color w:val="000000"/>
          <w:sz w:val="28"/>
          <w:szCs w:val="28"/>
        </w:rPr>
        <w:t>8：00—17：30</w:t>
      </w:r>
      <w:r>
        <w:rPr>
          <w:rFonts w:ascii="仿宋" w:hAnsi="仿宋" w:eastAsia="仿宋"/>
          <w:bCs/>
          <w:color w:val="000000"/>
          <w:sz w:val="28"/>
          <w:szCs w:val="28"/>
        </w:rPr>
        <w:t xml:space="preserve"> </w:t>
      </w:r>
      <w:r>
        <w:rPr>
          <w:rFonts w:hint="eastAsia" w:ascii="仿宋" w:hAnsi="仿宋" w:eastAsia="仿宋"/>
          <w:bCs/>
          <w:color w:val="000000"/>
          <w:sz w:val="28"/>
          <w:szCs w:val="28"/>
        </w:rPr>
        <w:t>半决赛（合肥大剧院）</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月3日</w:t>
      </w:r>
      <w:r>
        <w:rPr>
          <w:rFonts w:hint="eastAsia" w:ascii="仿宋" w:hAnsi="仿宋" w:eastAsia="仿宋"/>
          <w:bCs/>
          <w:color w:val="000000"/>
          <w:sz w:val="28"/>
          <w:szCs w:val="28"/>
          <w:lang w:val="en-US" w:eastAsia="zh-CN"/>
        </w:rPr>
        <w:t>0</w:t>
      </w:r>
      <w:r>
        <w:rPr>
          <w:rFonts w:hint="eastAsia" w:ascii="仿宋" w:hAnsi="仿宋" w:eastAsia="仿宋"/>
          <w:bCs/>
          <w:color w:val="000000"/>
          <w:sz w:val="28"/>
          <w:szCs w:val="28"/>
        </w:rPr>
        <w:t>8：</w:t>
      </w:r>
      <w:r>
        <w:rPr>
          <w:rFonts w:ascii="仿宋" w:hAnsi="仿宋" w:eastAsia="仿宋"/>
          <w:bCs/>
          <w:color w:val="000000"/>
          <w:sz w:val="28"/>
          <w:szCs w:val="28"/>
        </w:rPr>
        <w:t>30—</w:t>
      </w:r>
      <w:r>
        <w:rPr>
          <w:rFonts w:hint="eastAsia" w:ascii="仿宋" w:hAnsi="仿宋" w:eastAsia="仿宋"/>
          <w:bCs/>
          <w:color w:val="000000"/>
          <w:sz w:val="28"/>
          <w:szCs w:val="28"/>
        </w:rPr>
        <w:t>11：</w:t>
      </w:r>
      <w:r>
        <w:rPr>
          <w:rFonts w:ascii="仿宋" w:hAnsi="仿宋" w:eastAsia="仿宋"/>
          <w:bCs/>
          <w:color w:val="000000"/>
          <w:sz w:val="28"/>
          <w:szCs w:val="28"/>
        </w:rPr>
        <w:t xml:space="preserve">30 </w:t>
      </w:r>
      <w:r>
        <w:rPr>
          <w:rFonts w:hint="eastAsia" w:ascii="仿宋" w:hAnsi="仿宋" w:eastAsia="仿宋"/>
          <w:bCs/>
          <w:color w:val="000000"/>
          <w:sz w:val="28"/>
          <w:szCs w:val="28"/>
        </w:rPr>
        <w:t>半决赛（合肥大剧院）</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3</w:t>
      </w:r>
      <w:r>
        <w:rPr>
          <w:rFonts w:hint="eastAsia" w:ascii="仿宋" w:hAnsi="仿宋" w:eastAsia="仿宋"/>
          <w:bCs/>
          <w:color w:val="000000"/>
          <w:sz w:val="28"/>
          <w:szCs w:val="28"/>
        </w:rPr>
        <w:t>日</w:t>
      </w:r>
      <w:r>
        <w:rPr>
          <w:rFonts w:ascii="仿宋" w:hAnsi="仿宋" w:eastAsia="仿宋"/>
          <w:bCs/>
          <w:color w:val="000000"/>
          <w:sz w:val="28"/>
          <w:szCs w:val="28"/>
        </w:rPr>
        <w:t>15</w:t>
      </w:r>
      <w:r>
        <w:rPr>
          <w:rFonts w:hint="eastAsia" w:ascii="仿宋" w:hAnsi="仿宋" w:eastAsia="仿宋"/>
          <w:bCs/>
          <w:color w:val="000000"/>
          <w:sz w:val="28"/>
          <w:szCs w:val="28"/>
        </w:rPr>
        <w:t>：</w:t>
      </w:r>
      <w:r>
        <w:rPr>
          <w:rFonts w:ascii="仿宋" w:hAnsi="仿宋" w:eastAsia="仿宋"/>
          <w:bCs/>
          <w:color w:val="000000"/>
          <w:sz w:val="28"/>
          <w:szCs w:val="28"/>
        </w:rPr>
        <w:t>00—17</w:t>
      </w:r>
      <w:r>
        <w:rPr>
          <w:rFonts w:hint="eastAsia" w:ascii="仿宋" w:hAnsi="仿宋" w:eastAsia="仿宋"/>
          <w:bCs/>
          <w:color w:val="000000"/>
          <w:sz w:val="28"/>
          <w:szCs w:val="28"/>
        </w:rPr>
        <w:t>：</w:t>
      </w:r>
      <w:r>
        <w:rPr>
          <w:rFonts w:ascii="仿宋" w:hAnsi="仿宋" w:eastAsia="仿宋"/>
          <w:bCs/>
          <w:color w:val="000000"/>
          <w:sz w:val="28"/>
          <w:szCs w:val="28"/>
        </w:rPr>
        <w:t xml:space="preserve">00 </w:t>
      </w:r>
      <w:r>
        <w:rPr>
          <w:rFonts w:hint="eastAsia" w:ascii="仿宋" w:hAnsi="仿宋" w:eastAsia="仿宋"/>
          <w:bCs/>
          <w:color w:val="000000"/>
          <w:sz w:val="28"/>
          <w:szCs w:val="28"/>
        </w:rPr>
        <w:t>决赛彩排（合肥大剧院）</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4</w:t>
      </w:r>
      <w:r>
        <w:rPr>
          <w:rFonts w:hint="eastAsia" w:ascii="仿宋" w:hAnsi="仿宋" w:eastAsia="仿宋"/>
          <w:bCs/>
          <w:color w:val="000000"/>
          <w:sz w:val="28"/>
          <w:szCs w:val="28"/>
        </w:rPr>
        <w:t>日</w:t>
      </w:r>
      <w:r>
        <w:rPr>
          <w:rFonts w:hint="eastAsia" w:ascii="仿宋" w:hAnsi="仿宋" w:eastAsia="仿宋"/>
          <w:bCs/>
          <w:color w:val="000000"/>
          <w:sz w:val="28"/>
          <w:szCs w:val="28"/>
          <w:lang w:val="en-US" w:eastAsia="zh-CN"/>
        </w:rPr>
        <w:t>0</w:t>
      </w:r>
      <w:r>
        <w:rPr>
          <w:rFonts w:ascii="仿宋" w:hAnsi="仿宋" w:eastAsia="仿宋"/>
          <w:bCs/>
          <w:color w:val="000000"/>
          <w:sz w:val="28"/>
          <w:szCs w:val="28"/>
        </w:rPr>
        <w:t>8</w:t>
      </w:r>
      <w:r>
        <w:rPr>
          <w:rFonts w:hint="eastAsia" w:ascii="仿宋" w:hAnsi="仿宋" w:eastAsia="仿宋"/>
          <w:bCs/>
          <w:color w:val="000000"/>
          <w:sz w:val="28"/>
          <w:szCs w:val="28"/>
        </w:rPr>
        <w:t>：</w:t>
      </w:r>
      <w:r>
        <w:rPr>
          <w:rFonts w:ascii="仿宋" w:hAnsi="仿宋" w:eastAsia="仿宋"/>
          <w:bCs/>
          <w:color w:val="000000"/>
          <w:sz w:val="28"/>
          <w:szCs w:val="28"/>
        </w:rPr>
        <w:t>00—11</w:t>
      </w:r>
      <w:r>
        <w:rPr>
          <w:rFonts w:hint="eastAsia" w:ascii="仿宋" w:hAnsi="仿宋" w:eastAsia="仿宋"/>
          <w:bCs/>
          <w:color w:val="000000"/>
          <w:sz w:val="28"/>
          <w:szCs w:val="28"/>
        </w:rPr>
        <w:t>：</w:t>
      </w:r>
      <w:r>
        <w:rPr>
          <w:rFonts w:ascii="仿宋" w:hAnsi="仿宋" w:eastAsia="仿宋"/>
          <w:bCs/>
          <w:color w:val="000000"/>
          <w:sz w:val="28"/>
          <w:szCs w:val="28"/>
        </w:rPr>
        <w:t xml:space="preserve">30 </w:t>
      </w:r>
      <w:r>
        <w:rPr>
          <w:rFonts w:hint="eastAsia" w:ascii="仿宋" w:hAnsi="仿宋" w:eastAsia="仿宋"/>
          <w:bCs/>
          <w:color w:val="000000"/>
          <w:sz w:val="28"/>
          <w:szCs w:val="28"/>
        </w:rPr>
        <w:t>决</w:t>
      </w:r>
      <w:r>
        <w:rPr>
          <w:rFonts w:ascii="仿宋" w:hAnsi="仿宋" w:eastAsia="仿宋"/>
          <w:bCs/>
          <w:color w:val="000000"/>
          <w:sz w:val="28"/>
          <w:szCs w:val="28"/>
        </w:rPr>
        <w:t xml:space="preserve"> </w:t>
      </w:r>
      <w:r>
        <w:rPr>
          <w:rFonts w:hint="eastAsia" w:ascii="仿宋" w:hAnsi="仿宋" w:eastAsia="仿宋"/>
          <w:bCs/>
          <w:color w:val="000000"/>
          <w:sz w:val="28"/>
          <w:szCs w:val="28"/>
        </w:rPr>
        <w:t>赛（合肥大剧院）</w:t>
      </w:r>
    </w:p>
    <w:p>
      <w:pPr>
        <w:widowControl w:val="0"/>
        <w:numPr>
          <w:numId w:val="0"/>
        </w:numPr>
        <w:wordWrap/>
        <w:adjustRightInd/>
        <w:snapToGrid w:val="0"/>
        <w:spacing w:line="540" w:lineRule="exact"/>
        <w:ind w:left="567" w:leftChars="0" w:right="0"/>
        <w:jc w:val="both"/>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食宿及交通安排</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1.</w:t>
      </w:r>
      <w:r>
        <w:rPr>
          <w:rFonts w:hint="eastAsia" w:ascii="仿宋" w:hAnsi="仿宋" w:eastAsia="仿宋"/>
          <w:bCs/>
          <w:color w:val="000000"/>
          <w:sz w:val="28"/>
          <w:szCs w:val="28"/>
        </w:rPr>
        <w:t>比赛期间，各参赛人员住宿费用自理（</w:t>
      </w:r>
      <w:r>
        <w:rPr>
          <w:rFonts w:ascii="仿宋" w:hAnsi="仿宋" w:eastAsia="仿宋"/>
          <w:bCs/>
          <w:color w:val="000000"/>
          <w:sz w:val="28"/>
          <w:szCs w:val="28"/>
        </w:rPr>
        <w:t>200</w:t>
      </w:r>
      <w:r>
        <w:rPr>
          <w:rFonts w:hint="eastAsia" w:ascii="仿宋" w:hAnsi="仿宋" w:eastAsia="仿宋"/>
          <w:bCs/>
          <w:color w:val="000000"/>
          <w:sz w:val="28"/>
          <w:szCs w:val="28"/>
        </w:rPr>
        <w:t>元</w:t>
      </w:r>
      <w:r>
        <w:rPr>
          <w:rFonts w:ascii="仿宋" w:hAnsi="仿宋" w:eastAsia="仿宋"/>
          <w:bCs/>
          <w:color w:val="000000"/>
          <w:sz w:val="28"/>
          <w:szCs w:val="28"/>
        </w:rPr>
        <w:t>/</w:t>
      </w:r>
      <w:r>
        <w:rPr>
          <w:rFonts w:hint="eastAsia" w:ascii="仿宋" w:hAnsi="仿宋" w:eastAsia="仿宋"/>
          <w:bCs/>
          <w:color w:val="000000"/>
          <w:sz w:val="28"/>
          <w:szCs w:val="28"/>
        </w:rPr>
        <w:t>人</w:t>
      </w:r>
      <w:r>
        <w:rPr>
          <w:rFonts w:ascii="仿宋" w:hAnsi="仿宋" w:eastAsia="仿宋"/>
          <w:bCs/>
          <w:color w:val="000000"/>
          <w:sz w:val="28"/>
          <w:szCs w:val="28"/>
        </w:rPr>
        <w:t>/</w:t>
      </w:r>
      <w:r>
        <w:rPr>
          <w:rFonts w:hint="eastAsia" w:ascii="仿宋" w:hAnsi="仿宋" w:eastAsia="仿宋"/>
          <w:bCs/>
          <w:color w:val="000000"/>
          <w:sz w:val="28"/>
          <w:szCs w:val="28"/>
        </w:rPr>
        <w:t>天），大赛统一组织用餐（大赛期间餐费共计约</w:t>
      </w:r>
      <w:r>
        <w:rPr>
          <w:rFonts w:ascii="仿宋" w:hAnsi="仿宋" w:eastAsia="仿宋"/>
          <w:bCs/>
          <w:color w:val="000000"/>
          <w:sz w:val="28"/>
          <w:szCs w:val="28"/>
        </w:rPr>
        <w:t>600</w:t>
      </w:r>
      <w:r>
        <w:rPr>
          <w:rFonts w:hint="eastAsia" w:ascii="仿宋" w:hAnsi="仿宋" w:eastAsia="仿宋"/>
          <w:bCs/>
          <w:color w:val="000000"/>
          <w:sz w:val="28"/>
          <w:szCs w:val="28"/>
        </w:rPr>
        <w:t>元</w:t>
      </w:r>
      <w:r>
        <w:rPr>
          <w:rFonts w:ascii="仿宋" w:hAnsi="仿宋" w:eastAsia="仿宋"/>
          <w:bCs/>
          <w:color w:val="000000"/>
          <w:sz w:val="28"/>
          <w:szCs w:val="28"/>
        </w:rPr>
        <w:t>/</w:t>
      </w:r>
      <w:r>
        <w:rPr>
          <w:rFonts w:hint="eastAsia" w:ascii="仿宋" w:hAnsi="仿宋" w:eastAsia="仿宋"/>
          <w:bCs/>
          <w:color w:val="000000"/>
          <w:sz w:val="28"/>
          <w:szCs w:val="28"/>
        </w:rPr>
        <w:t>人，报到时一并交纳）。与比赛相关的赛场以及赛务交通由大赛统一安排。</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w:t>
      </w:r>
      <w:r>
        <w:rPr>
          <w:rFonts w:hint="eastAsia" w:ascii="仿宋" w:hAnsi="仿宋" w:eastAsia="仿宋"/>
          <w:bCs/>
          <w:color w:val="000000"/>
          <w:sz w:val="28"/>
          <w:szCs w:val="28"/>
        </w:rPr>
        <w:t>选手及其陪同人员的往返交通及一切非赛务费用自理。</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3.</w:t>
      </w:r>
      <w:r>
        <w:rPr>
          <w:rFonts w:hint="eastAsia" w:ascii="仿宋" w:hAnsi="仿宋" w:eastAsia="仿宋"/>
          <w:bCs/>
          <w:color w:val="000000"/>
          <w:sz w:val="28"/>
          <w:szCs w:val="28"/>
        </w:rPr>
        <w:t>为了方便参赛队在总决赛期间的比赛和生活，大赛组委会特为每位选手及指导教师等参赛人员准备了《竞赛指南》，报到时人手一册，请仔细阅读。</w:t>
      </w:r>
    </w:p>
    <w:p>
      <w:pPr>
        <w:widowControl w:val="0"/>
        <w:numPr>
          <w:numId w:val="0"/>
        </w:numPr>
        <w:wordWrap/>
        <w:adjustRightInd/>
        <w:snapToGrid w:val="0"/>
        <w:spacing w:line="540" w:lineRule="exact"/>
        <w:ind w:left="567" w:leftChars="0" w:right="0"/>
        <w:jc w:val="both"/>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五、</w:t>
      </w:r>
      <w:r>
        <w:rPr>
          <w:rFonts w:hint="eastAsia" w:ascii="仿宋" w:hAnsi="仿宋" w:eastAsia="仿宋" w:cs="仿宋"/>
          <w:b/>
          <w:bCs/>
          <w:color w:val="000000"/>
          <w:sz w:val="28"/>
          <w:szCs w:val="28"/>
        </w:rPr>
        <w:t>比赛内容</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2</w:t>
      </w:r>
      <w:r>
        <w:rPr>
          <w:rFonts w:hint="eastAsia" w:ascii="仿宋" w:hAnsi="仿宋" w:eastAsia="仿宋"/>
          <w:bCs/>
          <w:color w:val="000000"/>
          <w:sz w:val="28"/>
          <w:szCs w:val="28"/>
        </w:rPr>
        <w:t>日</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0</w:t>
      </w:r>
      <w:r>
        <w:rPr>
          <w:rFonts w:ascii="仿宋" w:hAnsi="仿宋" w:eastAsia="仿宋"/>
          <w:bCs/>
          <w:color w:val="000000"/>
          <w:sz w:val="28"/>
          <w:szCs w:val="28"/>
        </w:rPr>
        <w:t>8</w:t>
      </w:r>
      <w:r>
        <w:rPr>
          <w:rFonts w:hint="eastAsia" w:ascii="仿宋" w:hAnsi="仿宋" w:eastAsia="仿宋"/>
          <w:bCs/>
          <w:color w:val="000000"/>
          <w:sz w:val="28"/>
          <w:szCs w:val="28"/>
        </w:rPr>
        <w:t>：</w:t>
      </w:r>
      <w:r>
        <w:rPr>
          <w:rFonts w:ascii="仿宋" w:hAnsi="仿宋" w:eastAsia="仿宋"/>
          <w:bCs/>
          <w:color w:val="000000"/>
          <w:sz w:val="28"/>
          <w:szCs w:val="28"/>
        </w:rPr>
        <w:t>00 — 11</w:t>
      </w:r>
      <w:r>
        <w:rPr>
          <w:rFonts w:hint="eastAsia" w:ascii="仿宋" w:hAnsi="仿宋" w:eastAsia="仿宋"/>
          <w:bCs/>
          <w:color w:val="000000"/>
          <w:sz w:val="28"/>
          <w:szCs w:val="28"/>
        </w:rPr>
        <w:t>：</w:t>
      </w:r>
      <w:r>
        <w:rPr>
          <w:rFonts w:ascii="仿宋" w:hAnsi="仿宋" w:eastAsia="仿宋"/>
          <w:bCs/>
          <w:color w:val="000000"/>
          <w:sz w:val="28"/>
          <w:szCs w:val="28"/>
        </w:rPr>
        <w:t xml:space="preserve">30  </w:t>
      </w:r>
      <w:r>
        <w:rPr>
          <w:rFonts w:hint="eastAsia" w:ascii="仿宋" w:hAnsi="仿宋" w:eastAsia="仿宋"/>
          <w:bCs/>
          <w:color w:val="000000"/>
          <w:sz w:val="28"/>
          <w:szCs w:val="28"/>
        </w:rPr>
        <w:t>半决赛（“职场描述”和“情景交流”环节，英语专业组）</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2</w:t>
      </w:r>
      <w:r>
        <w:rPr>
          <w:rFonts w:hint="eastAsia" w:ascii="仿宋" w:hAnsi="仿宋" w:eastAsia="仿宋"/>
          <w:bCs/>
          <w:color w:val="000000"/>
          <w:sz w:val="28"/>
          <w:szCs w:val="28"/>
        </w:rPr>
        <w:t>日</w:t>
      </w:r>
      <w:r>
        <w:rPr>
          <w:rFonts w:ascii="仿宋" w:hAnsi="仿宋" w:eastAsia="仿宋"/>
          <w:bCs/>
          <w:color w:val="000000"/>
          <w:sz w:val="28"/>
          <w:szCs w:val="28"/>
        </w:rPr>
        <w:t xml:space="preserve"> 13</w:t>
      </w:r>
      <w:r>
        <w:rPr>
          <w:rFonts w:hint="eastAsia" w:ascii="仿宋" w:hAnsi="仿宋" w:eastAsia="仿宋"/>
          <w:bCs/>
          <w:color w:val="000000"/>
          <w:sz w:val="28"/>
          <w:szCs w:val="28"/>
        </w:rPr>
        <w:t>：</w:t>
      </w:r>
      <w:r>
        <w:rPr>
          <w:rFonts w:ascii="仿宋" w:hAnsi="仿宋" w:eastAsia="仿宋"/>
          <w:bCs/>
          <w:color w:val="000000"/>
          <w:sz w:val="28"/>
          <w:szCs w:val="28"/>
        </w:rPr>
        <w:t>30 — 17</w:t>
      </w:r>
      <w:r>
        <w:rPr>
          <w:rFonts w:hint="eastAsia" w:ascii="仿宋" w:hAnsi="仿宋" w:eastAsia="仿宋"/>
          <w:bCs/>
          <w:color w:val="000000"/>
          <w:sz w:val="28"/>
          <w:szCs w:val="28"/>
        </w:rPr>
        <w:t>：</w:t>
      </w:r>
      <w:r>
        <w:rPr>
          <w:rFonts w:ascii="仿宋" w:hAnsi="仿宋" w:eastAsia="仿宋"/>
          <w:bCs/>
          <w:color w:val="000000"/>
          <w:sz w:val="28"/>
          <w:szCs w:val="28"/>
        </w:rPr>
        <w:t xml:space="preserve">30  </w:t>
      </w:r>
      <w:r>
        <w:rPr>
          <w:rFonts w:hint="eastAsia" w:ascii="仿宋" w:hAnsi="仿宋" w:eastAsia="仿宋"/>
          <w:bCs/>
          <w:color w:val="000000"/>
          <w:sz w:val="28"/>
          <w:szCs w:val="28"/>
        </w:rPr>
        <w:t>半决赛）“职场描述”和“情景交流”环节，非英语专业组）</w:t>
      </w:r>
    </w:p>
    <w:p>
      <w:pPr>
        <w:widowControl w:val="0"/>
        <w:wordWrap/>
        <w:adjustRightInd/>
        <w:snapToGrid w:val="0"/>
        <w:spacing w:line="540" w:lineRule="exact"/>
        <w:ind w:right="0"/>
        <w:jc w:val="both"/>
        <w:textAlignment w:val="auto"/>
        <w:outlineLvl w:val="9"/>
        <w:rPr>
          <w:rFonts w:ascii="仿宋" w:hAnsi="仿宋" w:eastAsia="仿宋"/>
          <w:bCs/>
          <w:color w:val="000000"/>
          <w:sz w:val="24"/>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3</w:t>
      </w:r>
      <w:r>
        <w:rPr>
          <w:rFonts w:hint="eastAsia" w:ascii="仿宋" w:hAnsi="仿宋" w:eastAsia="仿宋"/>
          <w:bCs/>
          <w:color w:val="000000"/>
          <w:sz w:val="28"/>
          <w:szCs w:val="28"/>
        </w:rPr>
        <w:t>日</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0</w:t>
      </w:r>
      <w:r>
        <w:rPr>
          <w:rFonts w:ascii="仿宋" w:hAnsi="仿宋" w:eastAsia="仿宋"/>
          <w:bCs/>
          <w:color w:val="000000"/>
          <w:sz w:val="28"/>
          <w:szCs w:val="28"/>
        </w:rPr>
        <w:t>8</w:t>
      </w:r>
      <w:r>
        <w:rPr>
          <w:rFonts w:hint="eastAsia" w:ascii="仿宋" w:hAnsi="仿宋" w:eastAsia="仿宋"/>
          <w:bCs/>
          <w:color w:val="000000"/>
          <w:sz w:val="28"/>
          <w:szCs w:val="28"/>
        </w:rPr>
        <w:t>：</w:t>
      </w:r>
      <w:r>
        <w:rPr>
          <w:rFonts w:ascii="仿宋" w:hAnsi="仿宋" w:eastAsia="仿宋"/>
          <w:bCs/>
          <w:color w:val="000000"/>
          <w:sz w:val="28"/>
          <w:szCs w:val="28"/>
        </w:rPr>
        <w:t>00— 11</w:t>
      </w:r>
      <w:r>
        <w:rPr>
          <w:rFonts w:hint="eastAsia" w:ascii="仿宋" w:hAnsi="仿宋" w:eastAsia="仿宋"/>
          <w:bCs/>
          <w:color w:val="000000"/>
          <w:sz w:val="28"/>
          <w:szCs w:val="28"/>
        </w:rPr>
        <w:t>：</w:t>
      </w:r>
      <w:r>
        <w:rPr>
          <w:rFonts w:ascii="仿宋" w:hAnsi="仿宋" w:eastAsia="仿宋"/>
          <w:bCs/>
          <w:color w:val="000000"/>
          <w:sz w:val="28"/>
          <w:szCs w:val="28"/>
        </w:rPr>
        <w:t xml:space="preserve">30  </w:t>
      </w:r>
      <w:r>
        <w:rPr>
          <w:rFonts w:hint="eastAsia" w:ascii="仿宋" w:hAnsi="仿宋" w:eastAsia="仿宋"/>
          <w:bCs/>
          <w:color w:val="000000"/>
          <w:sz w:val="28"/>
          <w:szCs w:val="28"/>
        </w:rPr>
        <w:t>半决赛（“职场考验”环节</w:t>
      </w:r>
      <w:r>
        <w:rPr>
          <w:rFonts w:hint="eastAsia" w:ascii="仿宋" w:hAnsi="仿宋" w:eastAsia="仿宋"/>
          <w:bCs/>
          <w:color w:val="000000"/>
          <w:sz w:val="24"/>
        </w:rPr>
        <w:t>）</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4</w:t>
      </w:r>
      <w:r>
        <w:rPr>
          <w:rFonts w:hint="eastAsia" w:ascii="仿宋" w:hAnsi="仿宋" w:eastAsia="仿宋"/>
          <w:bCs/>
          <w:color w:val="000000"/>
          <w:sz w:val="28"/>
          <w:szCs w:val="28"/>
        </w:rPr>
        <w:t>日</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0</w:t>
      </w:r>
      <w:r>
        <w:rPr>
          <w:rFonts w:ascii="仿宋" w:hAnsi="仿宋" w:eastAsia="仿宋"/>
          <w:bCs/>
          <w:color w:val="000000"/>
          <w:sz w:val="28"/>
          <w:szCs w:val="28"/>
        </w:rPr>
        <w:t>8</w:t>
      </w:r>
      <w:r>
        <w:rPr>
          <w:rFonts w:hint="eastAsia" w:ascii="仿宋" w:hAnsi="仿宋" w:eastAsia="仿宋"/>
          <w:bCs/>
          <w:color w:val="000000"/>
          <w:sz w:val="28"/>
          <w:szCs w:val="28"/>
        </w:rPr>
        <w:t>：</w:t>
      </w:r>
      <w:r>
        <w:rPr>
          <w:rFonts w:ascii="仿宋" w:hAnsi="仿宋" w:eastAsia="仿宋"/>
          <w:bCs/>
          <w:color w:val="000000"/>
          <w:sz w:val="28"/>
          <w:szCs w:val="28"/>
        </w:rPr>
        <w:t>00— 11</w:t>
      </w:r>
      <w:r>
        <w:rPr>
          <w:rFonts w:hint="eastAsia" w:ascii="仿宋" w:hAnsi="仿宋" w:eastAsia="仿宋"/>
          <w:bCs/>
          <w:color w:val="000000"/>
          <w:sz w:val="28"/>
          <w:szCs w:val="28"/>
        </w:rPr>
        <w:t>：</w:t>
      </w:r>
      <w:r>
        <w:rPr>
          <w:rFonts w:ascii="仿宋" w:hAnsi="仿宋" w:eastAsia="仿宋"/>
          <w:bCs/>
          <w:color w:val="000000"/>
          <w:sz w:val="28"/>
          <w:szCs w:val="28"/>
        </w:rPr>
        <w:t xml:space="preserve">30  </w:t>
      </w:r>
      <w:r>
        <w:rPr>
          <w:rFonts w:hint="eastAsia" w:ascii="仿宋" w:hAnsi="仿宋" w:eastAsia="仿宋"/>
          <w:bCs/>
          <w:color w:val="000000"/>
          <w:sz w:val="28"/>
          <w:szCs w:val="28"/>
        </w:rPr>
        <w:t>决</w:t>
      </w:r>
      <w:r>
        <w:rPr>
          <w:rFonts w:ascii="仿宋" w:hAnsi="仿宋" w:eastAsia="仿宋"/>
          <w:bCs/>
          <w:color w:val="000000"/>
          <w:sz w:val="28"/>
          <w:szCs w:val="28"/>
        </w:rPr>
        <w:t xml:space="preserve">  </w:t>
      </w:r>
      <w:r>
        <w:rPr>
          <w:rFonts w:hint="eastAsia" w:ascii="仿宋" w:hAnsi="仿宋" w:eastAsia="仿宋"/>
          <w:bCs/>
          <w:color w:val="000000"/>
          <w:sz w:val="28"/>
          <w:szCs w:val="28"/>
        </w:rPr>
        <w:t>赛（“职场描述”、“情景交流”和</w:t>
      </w:r>
      <w:r>
        <w:rPr>
          <w:rFonts w:hint="eastAsia" w:ascii="仿宋" w:hAnsi="仿宋" w:eastAsia="仿宋"/>
          <w:bCs/>
          <w:color w:val="000000"/>
          <w:sz w:val="28"/>
          <w:szCs w:val="28"/>
          <w:lang w:val="en-US" w:eastAsia="zh-CN"/>
        </w:rPr>
        <w:t>PK</w:t>
      </w:r>
      <w:r>
        <w:rPr>
          <w:rFonts w:hint="eastAsia" w:ascii="仿宋" w:hAnsi="仿宋" w:eastAsia="仿宋"/>
          <w:bCs/>
          <w:color w:val="000000"/>
          <w:sz w:val="28"/>
          <w:szCs w:val="28"/>
        </w:rPr>
        <w:t>环节）</w:t>
      </w:r>
    </w:p>
    <w:p>
      <w:pPr>
        <w:widowControl w:val="0"/>
        <w:wordWrap/>
        <w:adjustRightInd/>
        <w:snapToGrid w:val="0"/>
        <w:spacing w:line="540" w:lineRule="exact"/>
        <w:ind w:right="0" w:firstLine="560" w:firstLineChars="200"/>
        <w:jc w:val="both"/>
        <w:textAlignment w:val="auto"/>
        <w:outlineLvl w:val="9"/>
        <w:rPr>
          <w:rFonts w:ascii="仿宋" w:hAnsi="仿宋" w:eastAsia="仿宋"/>
          <w:b/>
          <w:bCs/>
          <w:color w:val="000000"/>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组队与报名</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原则上各省、自治区、直辖市</w:t>
      </w:r>
      <w:r>
        <w:rPr>
          <w:rFonts w:ascii="仿宋" w:hAnsi="仿宋" w:eastAsia="仿宋"/>
          <w:bCs/>
          <w:color w:val="000000"/>
          <w:sz w:val="28"/>
          <w:szCs w:val="28"/>
        </w:rPr>
        <w:t>2</w:t>
      </w:r>
      <w:r>
        <w:rPr>
          <w:rFonts w:hint="eastAsia" w:ascii="仿宋" w:hAnsi="仿宋" w:eastAsia="仿宋"/>
          <w:bCs/>
          <w:color w:val="000000"/>
          <w:sz w:val="28"/>
          <w:szCs w:val="28"/>
        </w:rPr>
        <w:t>名选手（非英语专业组和英语专业组各</w:t>
      </w:r>
      <w:r>
        <w:rPr>
          <w:rFonts w:ascii="仿宋" w:hAnsi="仿宋" w:eastAsia="仿宋"/>
          <w:bCs/>
          <w:color w:val="000000"/>
          <w:sz w:val="28"/>
          <w:szCs w:val="28"/>
        </w:rPr>
        <w:t>1</w:t>
      </w:r>
      <w:r>
        <w:rPr>
          <w:rFonts w:hint="eastAsia" w:ascii="仿宋" w:hAnsi="仿宋" w:eastAsia="仿宋"/>
          <w:bCs/>
          <w:color w:val="000000"/>
          <w:sz w:val="28"/>
          <w:szCs w:val="28"/>
        </w:rPr>
        <w:t>名）和不超过</w:t>
      </w:r>
      <w:r>
        <w:rPr>
          <w:rFonts w:ascii="仿宋" w:hAnsi="仿宋" w:eastAsia="仿宋"/>
          <w:bCs/>
          <w:color w:val="000000"/>
          <w:sz w:val="28"/>
          <w:szCs w:val="28"/>
        </w:rPr>
        <w:t>2</w:t>
      </w:r>
      <w:r>
        <w:rPr>
          <w:rFonts w:hint="eastAsia" w:ascii="仿宋" w:hAnsi="仿宋" w:eastAsia="仿宋"/>
          <w:bCs/>
          <w:color w:val="000000"/>
          <w:sz w:val="28"/>
          <w:szCs w:val="28"/>
        </w:rPr>
        <w:t>名指导教师。</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各省、自治区、直辖市领队</w:t>
      </w:r>
      <w:r>
        <w:rPr>
          <w:rFonts w:ascii="仿宋" w:hAnsi="仿宋" w:eastAsia="仿宋"/>
          <w:bCs/>
          <w:color w:val="000000"/>
          <w:sz w:val="28"/>
          <w:szCs w:val="28"/>
        </w:rPr>
        <w:t>/</w:t>
      </w:r>
      <w:r>
        <w:rPr>
          <w:rFonts w:hint="eastAsia" w:ascii="仿宋" w:hAnsi="仿宋" w:eastAsia="仿宋"/>
          <w:bCs/>
          <w:color w:val="000000"/>
          <w:sz w:val="28"/>
          <w:szCs w:val="28"/>
        </w:rPr>
        <w:t>复赛负责人</w:t>
      </w:r>
      <w:r>
        <w:rPr>
          <w:rFonts w:ascii="仿宋" w:hAnsi="仿宋" w:eastAsia="仿宋"/>
          <w:bCs/>
          <w:color w:val="000000"/>
          <w:sz w:val="28"/>
          <w:szCs w:val="28"/>
        </w:rPr>
        <w:t>1</w:t>
      </w:r>
      <w:r>
        <w:rPr>
          <w:rFonts w:hint="eastAsia" w:ascii="仿宋" w:hAnsi="仿宋" w:eastAsia="仿宋"/>
          <w:bCs/>
          <w:color w:val="000000"/>
          <w:sz w:val="28"/>
          <w:szCs w:val="28"/>
        </w:rPr>
        <w:t>人。</w:t>
      </w:r>
    </w:p>
    <w:p>
      <w:pPr>
        <w:widowControl w:val="0"/>
        <w:wordWrap/>
        <w:adjustRightInd/>
        <w:snapToGrid w:val="0"/>
        <w:spacing w:line="540" w:lineRule="exact"/>
        <w:ind w:right="0" w:firstLine="560" w:firstLineChars="200"/>
        <w:jc w:val="both"/>
        <w:textAlignment w:val="auto"/>
        <w:outlineLvl w:val="9"/>
        <w:rPr>
          <w:rFonts w:hint="eastAsia" w:ascii="仿宋" w:hAnsi="仿宋" w:eastAsia="仿宋"/>
          <w:b/>
          <w:bCs/>
          <w:color w:val="000000"/>
          <w:sz w:val="28"/>
          <w:szCs w:val="28"/>
        </w:rPr>
      </w:pPr>
      <w:r>
        <w:rPr>
          <w:rFonts w:hint="eastAsia" w:ascii="仿宋" w:hAnsi="仿宋" w:eastAsia="仿宋" w:cs="仿宋"/>
          <w:b/>
          <w:bCs/>
          <w:color w:val="000000"/>
          <w:sz w:val="28"/>
          <w:szCs w:val="28"/>
          <w:lang w:eastAsia="zh-CN"/>
        </w:rPr>
        <w:t>七、</w:t>
      </w:r>
      <w:r>
        <w:rPr>
          <w:rFonts w:hint="eastAsia" w:ascii="仿宋" w:hAnsi="仿宋" w:eastAsia="仿宋" w:cs="仿宋"/>
          <w:b/>
          <w:bCs/>
          <w:color w:val="000000"/>
          <w:sz w:val="28"/>
          <w:szCs w:val="28"/>
        </w:rPr>
        <w:t>赛事观摩</w:t>
      </w:r>
    </w:p>
    <w:p>
      <w:pPr>
        <w:widowControl w:val="0"/>
        <w:wordWrap/>
        <w:adjustRightInd/>
        <w:snapToGrid w:val="0"/>
        <w:spacing w:line="540" w:lineRule="exact"/>
        <w:ind w:right="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半决赛：半决赛赛场开放，除参赛者及指导教师等参赛人员外，有关领导、专家、教师、学生、媒体及其他人员均可到场观摩、体验比赛。</w:t>
      </w:r>
    </w:p>
    <w:p>
      <w:pPr>
        <w:widowControl w:val="0"/>
        <w:wordWrap/>
        <w:adjustRightInd/>
        <w:snapToGrid w:val="0"/>
        <w:spacing w:line="540" w:lineRule="exact"/>
        <w:ind w:right="0"/>
        <w:jc w:val="both"/>
        <w:textAlignment w:val="auto"/>
        <w:outlineLvl w:val="9"/>
        <w:rPr>
          <w:rFonts w:hint="eastAsia" w:ascii="仿宋" w:hAnsi="仿宋" w:eastAsia="仿宋" w:cs="仿宋"/>
          <w:color w:val="00000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决 赛：决赛赛场半开放。受拍摄场地、拍摄设备及拍摄条件的限制，参加人员有选手、指导教师、嘉宾、裁判员、部分参赛院校领导、大赛工作人员及部分高职院校师生。其他人员需经赛项执委会许可后方可进入赛场。决赛将进行全程录像。</w:t>
      </w:r>
    </w:p>
    <w:p>
      <w:pPr>
        <w:widowControl w:val="0"/>
        <w:wordWrap/>
        <w:adjustRightInd/>
        <w:snapToGrid w:val="0"/>
        <w:spacing w:line="540" w:lineRule="exact"/>
        <w:ind w:right="0" w:firstLine="560" w:firstLineChars="200"/>
        <w:jc w:val="both"/>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八、其他注意事项</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1.</w:t>
      </w:r>
      <w:r>
        <w:rPr>
          <w:rFonts w:hint="eastAsia" w:ascii="仿宋" w:hAnsi="仿宋" w:eastAsia="仿宋"/>
          <w:bCs/>
          <w:color w:val="000000"/>
          <w:sz w:val="28"/>
          <w:szCs w:val="28"/>
        </w:rPr>
        <w:t>参赛选手和指导教师报到时须携带身份证、学生证和教师证，以便核实参赛资格。</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2.</w:t>
      </w:r>
      <w:r>
        <w:rPr>
          <w:rFonts w:hint="eastAsia" w:ascii="仿宋" w:hAnsi="仿宋" w:eastAsia="仿宋"/>
          <w:bCs/>
          <w:color w:val="000000"/>
          <w:sz w:val="28"/>
          <w:szCs w:val="28"/>
        </w:rPr>
        <w:t>参赛选手着装要求：为了满足拍摄要求，参赛选手请尽量避免穿带有细条纹、密格子的衣服；衣服面料应尽量以轻、薄为主，色彩搭配要鲜亮、明快，体现年轻人活泼、青春、阳光的精神面貌。在此前提下，鼓励选手身着体现自己所学专业以及民族特色的服饰。</w:t>
      </w:r>
    </w:p>
    <w:p>
      <w:pPr>
        <w:widowControl w:val="0"/>
        <w:wordWrap/>
        <w:adjustRightInd/>
        <w:snapToGrid w:val="0"/>
        <w:spacing w:line="540" w:lineRule="exact"/>
        <w:ind w:right="0" w:firstLine="560" w:firstLineChars="200"/>
        <w:jc w:val="both"/>
        <w:textAlignment w:val="auto"/>
        <w:outlineLvl w:val="9"/>
        <w:rPr>
          <w:rFonts w:hint="eastAsia"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参赛选手发型要求：大方、简洁，不要过于前卫。</w:t>
      </w:r>
    </w:p>
    <w:p>
      <w:pPr>
        <w:widowControl w:val="0"/>
        <w:wordWrap/>
        <w:adjustRightInd/>
        <w:snapToGrid w:val="0"/>
        <w:spacing w:line="540" w:lineRule="exact"/>
        <w:ind w:right="0" w:firstLine="560" w:firstLineChars="200"/>
        <w:jc w:val="both"/>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w:t>
      </w:r>
      <w:r>
        <w:rPr>
          <w:rFonts w:hint="eastAsia" w:ascii="仿宋" w:hAnsi="仿宋" w:eastAsia="仿宋"/>
          <w:bCs/>
          <w:color w:val="000000"/>
          <w:sz w:val="28"/>
          <w:szCs w:val="28"/>
        </w:rPr>
        <w:t>接站安排</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接站时间：</w:t>
      </w:r>
      <w:r>
        <w:rPr>
          <w:rFonts w:ascii="仿宋" w:hAnsi="仿宋" w:eastAsia="仿宋"/>
          <w:bCs/>
          <w:color w:val="000000"/>
          <w:sz w:val="28"/>
          <w:szCs w:val="28"/>
        </w:rPr>
        <w:t>6</w:t>
      </w:r>
      <w:r>
        <w:rPr>
          <w:rFonts w:hint="eastAsia" w:ascii="仿宋" w:hAnsi="仿宋" w:eastAsia="仿宋"/>
          <w:bCs/>
          <w:color w:val="000000"/>
          <w:sz w:val="28"/>
          <w:szCs w:val="28"/>
        </w:rPr>
        <w:t>月</w:t>
      </w:r>
      <w:r>
        <w:rPr>
          <w:rFonts w:ascii="仿宋" w:hAnsi="仿宋" w:eastAsia="仿宋"/>
          <w:bCs/>
          <w:color w:val="000000"/>
          <w:sz w:val="28"/>
          <w:szCs w:val="28"/>
        </w:rPr>
        <w:t>1</w:t>
      </w:r>
      <w:r>
        <w:rPr>
          <w:rFonts w:hint="eastAsia" w:ascii="仿宋" w:hAnsi="仿宋" w:eastAsia="仿宋"/>
          <w:bCs/>
          <w:color w:val="000000"/>
          <w:sz w:val="28"/>
          <w:szCs w:val="28"/>
        </w:rPr>
        <w:t>日</w:t>
      </w:r>
      <w:r>
        <w:rPr>
          <w:rFonts w:ascii="仿宋" w:hAnsi="仿宋" w:eastAsia="仿宋"/>
          <w:bCs/>
          <w:color w:val="000000"/>
          <w:sz w:val="28"/>
          <w:szCs w:val="28"/>
        </w:rPr>
        <w:t xml:space="preserve"> 8:00-19:00</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接站站点名称：合肥新桥机场；合肥火车站；合肥火车南站</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接站总联系人</w:t>
      </w:r>
      <w:r>
        <w:rPr>
          <w:rFonts w:ascii="仿宋" w:hAnsi="仿宋" w:eastAsia="仿宋"/>
          <w:bCs/>
          <w:color w:val="000000"/>
          <w:sz w:val="28"/>
          <w:szCs w:val="28"/>
        </w:rPr>
        <w:t xml:space="preserve">: </w:t>
      </w:r>
      <w:r>
        <w:rPr>
          <w:rFonts w:hint="eastAsia" w:ascii="仿宋" w:hAnsi="仿宋" w:eastAsia="仿宋"/>
          <w:bCs/>
          <w:color w:val="000000"/>
          <w:sz w:val="28"/>
          <w:szCs w:val="28"/>
        </w:rPr>
        <w:t>杨文杰</w:t>
      </w:r>
      <w:r>
        <w:rPr>
          <w:rFonts w:ascii="仿宋" w:hAnsi="仿宋" w:eastAsia="仿宋"/>
          <w:bCs/>
          <w:color w:val="000000"/>
          <w:sz w:val="28"/>
          <w:szCs w:val="28"/>
        </w:rPr>
        <w:t>13505513158</w:t>
      </w:r>
      <w:r>
        <w:rPr>
          <w:rFonts w:hint="eastAsia" w:ascii="仿宋" w:hAnsi="仿宋" w:eastAsia="仿宋"/>
          <w:bCs/>
          <w:color w:val="000000"/>
          <w:sz w:val="28"/>
          <w:szCs w:val="28"/>
        </w:rPr>
        <w:t>,0551-67316930</w:t>
      </w:r>
      <w:r>
        <w:rPr>
          <w:rFonts w:ascii="仿宋" w:hAnsi="仿宋" w:eastAsia="仿宋"/>
          <w:bCs/>
          <w:color w:val="000000"/>
          <w:sz w:val="28"/>
          <w:szCs w:val="28"/>
        </w:rPr>
        <w:t>(</w:t>
      </w:r>
      <w:r>
        <w:rPr>
          <w:rFonts w:hint="eastAsia" w:ascii="仿宋" w:hAnsi="仿宋" w:eastAsia="仿宋"/>
          <w:bCs/>
          <w:color w:val="000000"/>
          <w:sz w:val="28"/>
          <w:szCs w:val="28"/>
        </w:rPr>
        <w:t>安徽水利水电职业技术学院</w:t>
      </w:r>
      <w:r>
        <w:rPr>
          <w:rFonts w:ascii="仿宋" w:hAnsi="仿宋" w:eastAsia="仿宋"/>
          <w:bCs/>
          <w:color w:val="000000"/>
          <w:sz w:val="28"/>
          <w:szCs w:val="28"/>
        </w:rPr>
        <w:t>)</w:t>
      </w:r>
      <w:r>
        <w:rPr>
          <w:rFonts w:hint="eastAsia" w:ascii="仿宋" w:hAnsi="仿宋" w:eastAsia="仿宋"/>
          <w:bCs/>
          <w:color w:val="000000"/>
          <w:sz w:val="28"/>
          <w:szCs w:val="28"/>
        </w:rPr>
        <w:t>；黄建国</w:t>
      </w:r>
      <w:r>
        <w:rPr>
          <w:rFonts w:ascii="仿宋" w:hAnsi="仿宋" w:eastAsia="仿宋"/>
          <w:bCs/>
          <w:color w:val="000000"/>
          <w:sz w:val="28"/>
          <w:szCs w:val="28"/>
        </w:rPr>
        <w:t>13866151561</w:t>
      </w:r>
      <w:r>
        <w:rPr>
          <w:rFonts w:hint="eastAsia" w:ascii="仿宋" w:hAnsi="仿宋" w:eastAsia="仿宋"/>
          <w:bCs/>
          <w:color w:val="000000"/>
          <w:sz w:val="28"/>
          <w:szCs w:val="28"/>
        </w:rPr>
        <w:t>,0551-67316802</w:t>
      </w:r>
      <w:r>
        <w:rPr>
          <w:rFonts w:ascii="仿宋" w:hAnsi="仿宋" w:eastAsia="仿宋"/>
          <w:bCs/>
          <w:color w:val="000000"/>
          <w:sz w:val="28"/>
          <w:szCs w:val="28"/>
        </w:rPr>
        <w:t>(</w:t>
      </w:r>
      <w:r>
        <w:rPr>
          <w:rFonts w:hint="eastAsia" w:ascii="仿宋" w:hAnsi="仿宋" w:eastAsia="仿宋"/>
          <w:bCs/>
          <w:color w:val="000000"/>
          <w:sz w:val="28"/>
          <w:szCs w:val="28"/>
        </w:rPr>
        <w:t>安徽水利水电职业技术学院</w:t>
      </w:r>
      <w:r>
        <w:rPr>
          <w:rFonts w:ascii="仿宋" w:hAnsi="仿宋" w:eastAsia="仿宋"/>
          <w:bCs/>
          <w:color w:val="000000"/>
          <w:sz w:val="28"/>
          <w:szCs w:val="28"/>
        </w:rPr>
        <w:t xml:space="preserve">) </w:t>
      </w:r>
    </w:p>
    <w:p>
      <w:pPr>
        <w:widowControl w:val="0"/>
        <w:wordWrap/>
        <w:adjustRightInd/>
        <w:snapToGrid w:val="0"/>
        <w:spacing w:line="540" w:lineRule="exact"/>
        <w:ind w:right="0" w:firstLine="560" w:firstLineChars="20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rPr>
        <w:t>各地区复赛负责人请务必于</w:t>
      </w:r>
      <w:r>
        <w:rPr>
          <w:rFonts w:ascii="仿宋" w:hAnsi="仿宋" w:eastAsia="仿宋"/>
          <w:bCs/>
          <w:color w:val="000000"/>
          <w:sz w:val="28"/>
          <w:szCs w:val="28"/>
        </w:rPr>
        <w:t>2015</w:t>
      </w:r>
      <w:r>
        <w:rPr>
          <w:rFonts w:hint="eastAsia" w:ascii="仿宋" w:hAnsi="仿宋" w:eastAsia="仿宋"/>
          <w:bCs/>
          <w:color w:val="000000"/>
          <w:sz w:val="28"/>
          <w:szCs w:val="28"/>
        </w:rPr>
        <w:t>年</w:t>
      </w:r>
      <w:r>
        <w:rPr>
          <w:rFonts w:ascii="仿宋" w:hAnsi="仿宋" w:eastAsia="仿宋"/>
          <w:bCs/>
          <w:color w:val="000000"/>
          <w:sz w:val="28"/>
          <w:szCs w:val="28"/>
        </w:rPr>
        <w:t>5</w:t>
      </w:r>
      <w:r>
        <w:rPr>
          <w:rFonts w:hint="eastAsia" w:ascii="仿宋" w:hAnsi="仿宋" w:eastAsia="仿宋"/>
          <w:bCs/>
          <w:color w:val="000000"/>
          <w:sz w:val="28"/>
          <w:szCs w:val="28"/>
        </w:rPr>
        <w:t>月</w:t>
      </w:r>
      <w:r>
        <w:rPr>
          <w:rFonts w:ascii="仿宋" w:hAnsi="仿宋" w:eastAsia="仿宋"/>
          <w:bCs/>
          <w:color w:val="000000"/>
          <w:sz w:val="28"/>
          <w:szCs w:val="28"/>
        </w:rPr>
        <w:t>25</w:t>
      </w:r>
      <w:r>
        <w:rPr>
          <w:rFonts w:hint="eastAsia" w:ascii="仿宋" w:hAnsi="仿宋" w:eastAsia="仿宋"/>
          <w:bCs/>
          <w:color w:val="000000"/>
          <w:sz w:val="28"/>
          <w:szCs w:val="28"/>
        </w:rPr>
        <w:t>日前将参赛回执表（附件</w:t>
      </w:r>
      <w:r>
        <w:rPr>
          <w:rFonts w:ascii="仿宋" w:hAnsi="仿宋" w:eastAsia="仿宋"/>
          <w:bCs/>
          <w:color w:val="000000"/>
          <w:sz w:val="28"/>
          <w:szCs w:val="28"/>
        </w:rPr>
        <w:t>1</w:t>
      </w:r>
      <w:r>
        <w:rPr>
          <w:rFonts w:hint="eastAsia" w:ascii="仿宋" w:hAnsi="仿宋" w:eastAsia="仿宋"/>
          <w:bCs/>
          <w:color w:val="000000"/>
          <w:sz w:val="28"/>
          <w:szCs w:val="28"/>
        </w:rPr>
        <w:t>）电子文档发送至357800628</w:t>
      </w:r>
      <w:r>
        <w:rPr>
          <w:rFonts w:ascii="仿宋" w:hAnsi="仿宋" w:eastAsia="仿宋"/>
          <w:bCs/>
          <w:color w:val="000000"/>
          <w:sz w:val="28"/>
          <w:szCs w:val="28"/>
        </w:rPr>
        <w:t>@</w:t>
      </w:r>
      <w:r>
        <w:rPr>
          <w:rFonts w:hint="eastAsia" w:ascii="仿宋" w:hAnsi="仿宋" w:eastAsia="仿宋"/>
          <w:bCs/>
          <w:color w:val="000000"/>
          <w:sz w:val="28"/>
          <w:szCs w:val="28"/>
        </w:rPr>
        <w:t>qq</w:t>
      </w:r>
      <w:r>
        <w:rPr>
          <w:rFonts w:ascii="仿宋" w:hAnsi="仿宋" w:eastAsia="仿宋"/>
          <w:bCs/>
          <w:color w:val="000000"/>
          <w:sz w:val="28"/>
          <w:szCs w:val="28"/>
        </w:rPr>
        <w:t>.com</w:t>
      </w:r>
      <w:r>
        <w:rPr>
          <w:rFonts w:hint="eastAsia" w:ascii="仿宋" w:hAnsi="仿宋" w:eastAsia="仿宋"/>
          <w:bCs/>
          <w:color w:val="000000"/>
          <w:sz w:val="28"/>
          <w:szCs w:val="28"/>
        </w:rPr>
        <w:t>邮箱。由于大赛的食宿安排较为紧张，若逾期未发回执或实际报到人数多于回执人数，请务必提前与执委会说明。</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通知未尽事宜请直接向口语大赛赛项执委会办公室或承办校安徽水利水电职业技术学院咨询。联系方式如下：</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赵凯锋</w:t>
      </w:r>
      <w:r>
        <w:rPr>
          <w:rFonts w:ascii="仿宋" w:hAnsi="仿宋" w:eastAsia="仿宋"/>
          <w:bCs/>
          <w:color w:val="000000"/>
          <w:sz w:val="28"/>
          <w:szCs w:val="28"/>
        </w:rPr>
        <w:t xml:space="preserve">  010-58556610</w:t>
      </w:r>
      <w:r>
        <w:rPr>
          <w:rFonts w:hint="eastAsia" w:ascii="仿宋" w:hAnsi="仿宋" w:eastAsia="仿宋"/>
          <w:bCs/>
          <w:color w:val="000000"/>
          <w:sz w:val="28"/>
          <w:szCs w:val="28"/>
        </w:rPr>
        <w:t>，</w:t>
      </w:r>
      <w:r>
        <w:rPr>
          <w:rFonts w:ascii="仿宋" w:hAnsi="仿宋" w:eastAsia="仿宋"/>
          <w:bCs/>
          <w:color w:val="000000"/>
          <w:sz w:val="28"/>
          <w:szCs w:val="28"/>
        </w:rPr>
        <w:t>15110102025</w:t>
      </w:r>
      <w:r>
        <w:rPr>
          <w:rFonts w:hint="eastAsia" w:ascii="仿宋" w:hAnsi="仿宋" w:eastAsia="仿宋"/>
          <w:bCs/>
          <w:color w:val="000000"/>
          <w:sz w:val="28"/>
          <w:szCs w:val="28"/>
        </w:rPr>
        <w:t>，</w:t>
      </w:r>
      <w:r>
        <w:fldChar w:fldCharType="begin"/>
      </w:r>
      <w:r>
        <w:instrText xml:space="preserve">HYPERLINK "mailto:zhaokf@hep.com.cn" </w:instrText>
      </w:r>
      <w:r>
        <w:fldChar w:fldCharType="separate"/>
      </w:r>
      <w:r>
        <w:rPr>
          <w:rFonts w:ascii="仿宋" w:hAnsi="仿宋" w:eastAsia="仿宋"/>
          <w:bCs/>
          <w:color w:val="000000"/>
          <w:sz w:val="28"/>
          <w:szCs w:val="28"/>
        </w:rPr>
        <w:t>zhaokf@hep.com.cn</w:t>
      </w:r>
      <w:r>
        <w:fldChar w:fldCharType="end"/>
      </w:r>
      <w:r>
        <w:rPr>
          <w:rFonts w:ascii="仿宋" w:hAnsi="仿宋" w:eastAsia="仿宋"/>
          <w:bCs/>
          <w:color w:val="000000"/>
          <w:sz w:val="28"/>
          <w:szCs w:val="28"/>
        </w:rPr>
        <w:t xml:space="preserve"> (</w:t>
      </w:r>
      <w:r>
        <w:rPr>
          <w:rFonts w:hint="eastAsia" w:ascii="仿宋" w:hAnsi="仿宋" w:eastAsia="仿宋"/>
          <w:bCs/>
          <w:color w:val="000000"/>
          <w:sz w:val="28"/>
          <w:szCs w:val="28"/>
        </w:rPr>
        <w:t>高等教育出版社</w:t>
      </w:r>
      <w:r>
        <w:rPr>
          <w:rFonts w:ascii="仿宋" w:hAnsi="仿宋" w:eastAsia="仿宋"/>
          <w:bCs/>
          <w:color w:val="000000"/>
          <w:sz w:val="28"/>
          <w:szCs w:val="28"/>
        </w:rPr>
        <w:t>)</w:t>
      </w:r>
    </w:p>
    <w:p>
      <w:pPr>
        <w:widowControl w:val="0"/>
        <w:wordWrap/>
        <w:adjustRightInd/>
        <w:snapToGrid w:val="0"/>
        <w:spacing w:line="540" w:lineRule="exact"/>
        <w:ind w:right="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吴</w:t>
      </w:r>
      <w:r>
        <w:rPr>
          <w:rFonts w:ascii="仿宋" w:hAnsi="仿宋" w:eastAsia="仿宋"/>
          <w:bCs/>
          <w:color w:val="000000"/>
          <w:sz w:val="28"/>
          <w:szCs w:val="28"/>
        </w:rPr>
        <w:t xml:space="preserve"> </w:t>
      </w:r>
      <w:r>
        <w:rPr>
          <w:rFonts w:hint="eastAsia" w:ascii="仿宋" w:hAnsi="仿宋" w:eastAsia="仿宋"/>
          <w:bCs/>
          <w:color w:val="000000"/>
          <w:sz w:val="28"/>
          <w:szCs w:val="28"/>
        </w:rPr>
        <w:t>爽</w:t>
      </w:r>
      <w:r>
        <w:rPr>
          <w:rFonts w:ascii="仿宋" w:hAnsi="仿宋" w:eastAsia="仿宋"/>
          <w:bCs/>
          <w:color w:val="000000"/>
          <w:sz w:val="28"/>
          <w:szCs w:val="28"/>
        </w:rPr>
        <w:t xml:space="preserve">  010-58581354</w:t>
      </w:r>
      <w:r>
        <w:rPr>
          <w:rFonts w:hint="eastAsia" w:ascii="仿宋" w:hAnsi="仿宋" w:eastAsia="仿宋"/>
          <w:bCs/>
          <w:color w:val="000000"/>
          <w:sz w:val="28"/>
          <w:szCs w:val="28"/>
        </w:rPr>
        <w:t>，</w:t>
      </w:r>
      <w:r>
        <w:rPr>
          <w:rFonts w:ascii="仿宋" w:hAnsi="仿宋" w:eastAsia="仿宋"/>
          <w:bCs/>
          <w:color w:val="000000"/>
          <w:sz w:val="28"/>
          <w:szCs w:val="28"/>
        </w:rPr>
        <w:t>15120078210</w:t>
      </w:r>
      <w:r>
        <w:rPr>
          <w:rFonts w:hint="eastAsia" w:ascii="仿宋" w:hAnsi="仿宋" w:eastAsia="仿宋"/>
          <w:bCs/>
          <w:color w:val="000000"/>
          <w:sz w:val="28"/>
          <w:szCs w:val="28"/>
        </w:rPr>
        <w:t>，</w:t>
      </w:r>
      <w:r>
        <w:rPr>
          <w:rFonts w:ascii="仿宋" w:hAnsi="仿宋" w:eastAsia="仿宋"/>
          <w:bCs/>
          <w:color w:val="000000"/>
          <w:sz w:val="28"/>
          <w:szCs w:val="28"/>
        </w:rPr>
        <w:t>wushuang@hep.com.cn (</w:t>
      </w:r>
      <w:r>
        <w:rPr>
          <w:rFonts w:hint="eastAsia" w:ascii="仿宋" w:hAnsi="仿宋" w:eastAsia="仿宋"/>
          <w:bCs/>
          <w:color w:val="000000"/>
          <w:sz w:val="28"/>
          <w:szCs w:val="28"/>
        </w:rPr>
        <w:t>高等教育出版社</w:t>
      </w:r>
      <w:r>
        <w:rPr>
          <w:rFonts w:ascii="仿宋" w:hAnsi="仿宋" w:eastAsia="仿宋"/>
          <w:bCs/>
          <w:color w:val="000000"/>
          <w:sz w:val="28"/>
          <w:szCs w:val="28"/>
        </w:rPr>
        <w:t>)</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王思敏</w:t>
      </w:r>
      <w:r>
        <w:rPr>
          <w:rFonts w:ascii="仿宋" w:hAnsi="仿宋" w:eastAsia="仿宋"/>
          <w:bCs/>
          <w:color w:val="000000"/>
          <w:sz w:val="28"/>
          <w:szCs w:val="28"/>
        </w:rPr>
        <w:t xml:space="preserve">  010-58556014</w:t>
      </w:r>
      <w:r>
        <w:rPr>
          <w:rFonts w:hint="eastAsia" w:ascii="仿宋" w:hAnsi="仿宋" w:eastAsia="仿宋"/>
          <w:bCs/>
          <w:color w:val="000000"/>
          <w:sz w:val="28"/>
          <w:szCs w:val="28"/>
        </w:rPr>
        <w:t>，</w:t>
      </w:r>
      <w:r>
        <w:rPr>
          <w:rFonts w:ascii="仿宋" w:hAnsi="仿宋" w:eastAsia="仿宋"/>
          <w:bCs/>
          <w:color w:val="000000"/>
          <w:sz w:val="28"/>
          <w:szCs w:val="28"/>
        </w:rPr>
        <w:t>13810898724</w:t>
      </w:r>
      <w:r>
        <w:rPr>
          <w:rFonts w:hint="eastAsia" w:ascii="仿宋" w:hAnsi="仿宋" w:eastAsia="仿宋"/>
          <w:bCs/>
          <w:color w:val="000000"/>
          <w:sz w:val="28"/>
          <w:szCs w:val="28"/>
        </w:rPr>
        <w:t>，</w:t>
      </w:r>
      <w:r>
        <w:rPr>
          <w:rFonts w:ascii="仿宋" w:hAnsi="仿宋" w:eastAsia="仿宋"/>
          <w:bCs/>
          <w:color w:val="000000"/>
          <w:sz w:val="28"/>
          <w:szCs w:val="28"/>
        </w:rPr>
        <w:t>wangsm1@hep.com.cn (</w:t>
      </w:r>
      <w:r>
        <w:rPr>
          <w:rFonts w:hint="eastAsia" w:ascii="仿宋" w:hAnsi="仿宋" w:eastAsia="仿宋"/>
          <w:bCs/>
          <w:color w:val="000000"/>
          <w:sz w:val="28"/>
          <w:szCs w:val="28"/>
        </w:rPr>
        <w:t>高等教育出版社</w:t>
      </w:r>
      <w:r>
        <w:rPr>
          <w:rFonts w:ascii="仿宋" w:hAnsi="仿宋" w:eastAsia="仿宋"/>
          <w:bCs/>
          <w:color w:val="000000"/>
          <w:sz w:val="28"/>
          <w:szCs w:val="28"/>
        </w:rPr>
        <w:t>)</w:t>
      </w:r>
    </w:p>
    <w:p>
      <w:pPr>
        <w:widowControl w:val="0"/>
        <w:wordWrap/>
        <w:adjustRightInd/>
        <w:snapToGrid w:val="0"/>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席绪云 0551-67316802，15855182818，357800628@qq.com (安徽水利水电职业技术学院)</w:t>
      </w:r>
    </w:p>
    <w:p>
      <w:pPr>
        <w:widowControl w:val="0"/>
        <w:wordWrap/>
        <w:adjustRightInd/>
        <w:snapToGrid w:val="0"/>
        <w:spacing w:line="540" w:lineRule="exact"/>
        <w:ind w:right="0" w:firstLine="482"/>
        <w:jc w:val="both"/>
        <w:textAlignment w:val="auto"/>
        <w:outlineLvl w:val="9"/>
        <w:rPr>
          <w:rFonts w:hint="eastAsia" w:ascii="仿宋" w:hAnsi="仿宋" w:eastAsia="仿宋"/>
          <w:bCs/>
          <w:color w:val="000000"/>
          <w:sz w:val="28"/>
          <w:szCs w:val="28"/>
        </w:rPr>
      </w:pPr>
      <w:bookmarkStart w:id="0" w:name="_GoBack"/>
      <w:bookmarkEnd w:id="0"/>
    </w:p>
    <w:p>
      <w:pPr>
        <w:widowControl w:val="0"/>
        <w:wordWrap/>
        <w:adjustRightInd/>
        <w:spacing w:line="540" w:lineRule="exact"/>
        <w:ind w:right="0" w:firstLine="3920" w:firstLineChars="140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rPr>
        <w:t>2015年全国职业院校技能大赛高职组</w:t>
      </w:r>
    </w:p>
    <w:p>
      <w:pPr>
        <w:widowControl w:val="0"/>
        <w:wordWrap/>
        <w:adjustRightInd/>
        <w:spacing w:line="540" w:lineRule="exact"/>
        <w:ind w:right="0"/>
        <w:jc w:val="both"/>
        <w:textAlignment w:val="auto"/>
        <w:outlineLvl w:val="9"/>
        <w:rPr>
          <w:rFonts w:hint="eastAsia" w:ascii="仿宋" w:hAnsi="仿宋" w:eastAsia="仿宋"/>
          <w:bCs/>
          <w:color w:val="000000"/>
          <w:sz w:val="28"/>
          <w:szCs w:val="28"/>
        </w:rPr>
      </w:pPr>
      <w:r>
        <w:rPr>
          <w:rFonts w:hint="eastAsia" w:ascii="仿宋" w:hAnsi="仿宋" w:eastAsia="仿宋"/>
          <w:bCs/>
          <w:color w:val="000000"/>
          <w:sz w:val="28"/>
          <w:szCs w:val="28"/>
        </w:rPr>
        <w:t xml:space="preserve"> 　　　　　　　　　　    “高教社”杯英语口语赛项执委会办公室</w:t>
      </w:r>
    </w:p>
    <w:p>
      <w:pPr>
        <w:widowControl w:val="0"/>
        <w:wordWrap/>
        <w:adjustRightInd/>
        <w:spacing w:line="540" w:lineRule="exact"/>
        <w:ind w:right="0" w:firstLine="4760" w:firstLineChars="1700"/>
        <w:jc w:val="both"/>
        <w:textAlignment w:val="auto"/>
        <w:outlineLvl w:val="9"/>
        <w:rPr>
          <w:rFonts w:ascii="仿宋" w:hAnsi="仿宋" w:eastAsia="仿宋"/>
          <w:bCs/>
          <w:color w:val="000000"/>
          <w:sz w:val="28"/>
          <w:szCs w:val="28"/>
        </w:rPr>
      </w:pPr>
      <w:r>
        <w:rPr>
          <w:rFonts w:hint="eastAsia" w:ascii="仿宋" w:hAnsi="仿宋" w:eastAsia="仿宋"/>
          <w:bCs/>
          <w:color w:val="000000"/>
          <w:sz w:val="28"/>
          <w:szCs w:val="28"/>
        </w:rPr>
        <w:t>二〇一五年五月十</w:t>
      </w:r>
      <w:r>
        <w:rPr>
          <w:rFonts w:hint="eastAsia" w:ascii="仿宋" w:hAnsi="仿宋" w:eastAsia="仿宋"/>
          <w:bCs/>
          <w:color w:val="000000"/>
          <w:sz w:val="28"/>
          <w:szCs w:val="28"/>
          <w:lang w:eastAsia="zh-CN"/>
        </w:rPr>
        <w:t>九</w:t>
      </w:r>
      <w:r>
        <w:rPr>
          <w:rFonts w:hint="eastAsia" w:ascii="仿宋" w:hAnsi="仿宋" w:eastAsia="仿宋"/>
          <w:bCs/>
          <w:color w:val="000000"/>
          <w:sz w:val="28"/>
          <w:szCs w:val="28"/>
        </w:rPr>
        <w:t>日</w:t>
      </w:r>
    </w:p>
    <w:p>
      <w:pPr>
        <w:spacing w:line="240" w:lineRule="atLeast"/>
        <w:ind w:firstLine="5532" w:firstLineChars="2296"/>
        <w:rPr>
          <w:rFonts w:hint="eastAsia" w:ascii="仿宋" w:hAnsi="仿宋" w:eastAsia="仿宋"/>
          <w:b/>
          <w:bCs/>
          <w:color w:val="000000"/>
          <w:sz w:val="24"/>
        </w:rPr>
      </w:pPr>
      <w:r>
        <w:rPr>
          <w:rFonts w:ascii="仿宋" w:hAnsi="仿宋" w:eastAsia="仿宋"/>
          <w:b/>
          <w:bCs/>
          <w:color w:val="000000"/>
          <w:sz w:val="24"/>
        </w:rPr>
        <w:br w:type="page"/>
      </w:r>
    </w:p>
    <w:p>
      <w:pPr>
        <w:rPr>
          <w:rFonts w:ascii="仿宋_GB2312" w:eastAsia="仿宋_GB2312"/>
          <w:b/>
          <w:color w:val="000000"/>
          <w:sz w:val="30"/>
          <w:szCs w:val="30"/>
        </w:rPr>
      </w:pPr>
      <w:r>
        <w:rPr>
          <w:rFonts w:hint="eastAsia" w:ascii="仿宋_GB2312" w:eastAsia="仿宋_GB2312"/>
          <w:b/>
          <w:color w:val="000000"/>
          <w:sz w:val="30"/>
          <w:szCs w:val="30"/>
        </w:rPr>
        <w:t>附件</w:t>
      </w:r>
      <w:r>
        <w:rPr>
          <w:rFonts w:ascii="仿宋_GB2312" w:eastAsia="仿宋_GB2312"/>
          <w:b/>
          <w:color w:val="000000"/>
          <w:sz w:val="30"/>
          <w:szCs w:val="30"/>
        </w:rPr>
        <w:t xml:space="preserve">1 </w:t>
      </w:r>
    </w:p>
    <w:p>
      <w:pPr>
        <w:jc w:val="center"/>
        <w:rPr>
          <w:rFonts w:ascii="仿宋_GB2312" w:eastAsia="仿宋_GB2312"/>
          <w:b/>
          <w:color w:val="000000"/>
          <w:sz w:val="30"/>
          <w:szCs w:val="30"/>
        </w:rPr>
      </w:pPr>
      <w:r>
        <w:rPr>
          <w:rFonts w:ascii="仿宋_GB2312" w:eastAsia="仿宋_GB2312"/>
          <w:b/>
          <w:color w:val="000000"/>
          <w:sz w:val="30"/>
          <w:szCs w:val="30"/>
        </w:rPr>
        <w:t>2015</w:t>
      </w:r>
      <w:r>
        <w:rPr>
          <w:rFonts w:hint="eastAsia" w:ascii="仿宋_GB2312" w:eastAsia="仿宋_GB2312"/>
          <w:b/>
          <w:color w:val="000000"/>
          <w:sz w:val="30"/>
          <w:szCs w:val="30"/>
        </w:rPr>
        <w:t>年全国职业院校技能大赛高职组</w:t>
      </w:r>
    </w:p>
    <w:p>
      <w:pPr>
        <w:jc w:val="center"/>
        <w:rPr>
          <w:rFonts w:ascii="仿宋_GB2312" w:eastAsia="仿宋_GB2312"/>
          <w:b/>
          <w:color w:val="000000"/>
          <w:sz w:val="30"/>
          <w:szCs w:val="30"/>
        </w:rPr>
      </w:pPr>
      <w:r>
        <w:rPr>
          <w:rFonts w:hint="eastAsia" w:ascii="仿宋_GB2312" w:eastAsia="仿宋_GB2312"/>
          <w:b/>
          <w:color w:val="000000"/>
          <w:sz w:val="30"/>
          <w:szCs w:val="30"/>
        </w:rPr>
        <w:t>“高教社”杯英语口语赛项参赛回执</w:t>
      </w:r>
    </w:p>
    <w:p>
      <w:pPr>
        <w:spacing w:line="240" w:lineRule="atLeast"/>
        <w:ind w:firstLine="562" w:firstLineChars="200"/>
        <w:jc w:val="center"/>
        <w:rPr>
          <w:rFonts w:ascii="仿宋_GB2312" w:eastAsia="仿宋_GB2312"/>
          <w:b/>
          <w:bCs/>
          <w:color w:val="000000"/>
          <w:sz w:val="28"/>
          <w:szCs w:val="28"/>
        </w:rPr>
      </w:pPr>
    </w:p>
    <w:tbl>
      <w:tblPr>
        <w:tblStyle w:val="12"/>
        <w:tblW w:w="10435" w:type="dxa"/>
        <w:jc w:val="center"/>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5"/>
        <w:gridCol w:w="945"/>
        <w:gridCol w:w="735"/>
        <w:gridCol w:w="2150"/>
        <w:gridCol w:w="1233"/>
        <w:gridCol w:w="1785"/>
        <w:gridCol w:w="15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5" w:hRule="atLeast"/>
          <w:jc w:val="center"/>
        </w:trPr>
        <w:tc>
          <w:tcPr>
            <w:tcW w:w="935"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参赛人员</w:t>
            </w:r>
          </w:p>
        </w:tc>
        <w:tc>
          <w:tcPr>
            <w:tcW w:w="945"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姓名</w:t>
            </w:r>
          </w:p>
        </w:tc>
        <w:tc>
          <w:tcPr>
            <w:tcW w:w="735"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性别</w:t>
            </w:r>
          </w:p>
        </w:tc>
        <w:tc>
          <w:tcPr>
            <w:tcW w:w="2150"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到达日期及地点（</w:t>
            </w:r>
            <w:r>
              <w:rPr>
                <w:rFonts w:hint="eastAsia" w:ascii="黑体" w:hAnsi="黑体" w:eastAsia="黑体"/>
                <w:b/>
                <w:color w:val="000000"/>
                <w:szCs w:val="21"/>
              </w:rPr>
              <w:t>提供航班与车次</w:t>
            </w:r>
            <w:r>
              <w:rPr>
                <w:rFonts w:hint="eastAsia" w:ascii="仿宋_GB2312" w:hAnsi="宋体" w:eastAsia="仿宋_GB2312"/>
                <w:b/>
                <w:color w:val="000000"/>
                <w:sz w:val="24"/>
              </w:rPr>
              <w:t>）</w:t>
            </w:r>
          </w:p>
        </w:tc>
        <w:tc>
          <w:tcPr>
            <w:tcW w:w="1233"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离会日期</w:t>
            </w:r>
          </w:p>
        </w:tc>
        <w:tc>
          <w:tcPr>
            <w:tcW w:w="1785"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联系方式</w:t>
            </w:r>
          </w:p>
          <w:p>
            <w:pPr>
              <w:spacing w:line="400" w:lineRule="exact"/>
              <w:jc w:val="center"/>
              <w:rPr>
                <w:rFonts w:ascii="仿宋_GB2312" w:hAnsi="宋体" w:eastAsia="仿宋_GB2312"/>
                <w:b/>
                <w:color w:val="000000"/>
                <w:sz w:val="24"/>
              </w:rPr>
            </w:pPr>
            <w:r>
              <w:rPr>
                <w:rFonts w:ascii="仿宋_GB2312" w:hAnsi="宋体" w:eastAsia="仿宋_GB2312"/>
                <w:b/>
                <w:color w:val="000000"/>
                <w:sz w:val="24"/>
              </w:rPr>
              <w:t>/</w:t>
            </w:r>
            <w:r>
              <w:rPr>
                <w:rFonts w:hint="eastAsia" w:ascii="仿宋_GB2312" w:hAnsi="宋体" w:eastAsia="仿宋_GB2312"/>
                <w:b/>
                <w:color w:val="000000"/>
                <w:sz w:val="24"/>
              </w:rPr>
              <w:t>手机</w:t>
            </w:r>
          </w:p>
        </w:tc>
        <w:tc>
          <w:tcPr>
            <w:tcW w:w="1575"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邮箱</w:t>
            </w:r>
          </w:p>
        </w:tc>
        <w:tc>
          <w:tcPr>
            <w:tcW w:w="1077" w:type="dxa"/>
            <w:vAlign w:val="center"/>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2" w:hRule="atLeast"/>
          <w:jc w:val="center"/>
        </w:trPr>
        <w:tc>
          <w:tcPr>
            <w:tcW w:w="935" w:type="dxa"/>
            <w:vMerge w:val="restart"/>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参赛选手</w:t>
            </w: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380" w:lineRule="exact"/>
              <w:jc w:val="center"/>
              <w:rPr>
                <w:rFonts w:ascii="仿宋_GB2312" w:hAnsi="宋体" w:eastAsia="仿宋_GB2312"/>
                <w:b/>
                <w:color w:val="000000"/>
                <w:sz w:val="24"/>
              </w:rPr>
            </w:pPr>
            <w:r>
              <w:rPr>
                <w:rFonts w:hint="eastAsia" w:ascii="仿宋_GB2312" w:hAnsi="宋体" w:eastAsia="仿宋_GB2312"/>
                <w:b/>
                <w:color w:val="000000"/>
                <w:sz w:val="24"/>
              </w:rPr>
              <w:t>非英语专业组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7" w:hRule="atLeast"/>
          <w:jc w:val="center"/>
        </w:trPr>
        <w:tc>
          <w:tcPr>
            <w:tcW w:w="935" w:type="dxa"/>
            <w:vMerge w:val="continue"/>
            <w:vAlign w:val="center"/>
          </w:tcPr>
          <w:p>
            <w:pPr>
              <w:spacing w:line="240" w:lineRule="atLeast"/>
              <w:jc w:val="center"/>
              <w:rPr>
                <w:rFonts w:ascii="仿宋_GB2312" w:hAnsi="宋体" w:eastAsia="仿宋_GB2312"/>
                <w:b/>
                <w:color w:val="000000"/>
                <w:sz w:val="24"/>
              </w:rPr>
            </w:pP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380" w:lineRule="exact"/>
              <w:jc w:val="center"/>
              <w:rPr>
                <w:rFonts w:ascii="仿宋_GB2312" w:hAnsi="宋体" w:eastAsia="仿宋_GB2312"/>
                <w:b/>
                <w:color w:val="000000"/>
                <w:sz w:val="24"/>
              </w:rPr>
            </w:pPr>
            <w:r>
              <w:rPr>
                <w:rFonts w:hint="eastAsia" w:ascii="仿宋_GB2312" w:hAnsi="宋体" w:eastAsia="仿宋_GB2312"/>
                <w:b/>
                <w:color w:val="000000"/>
                <w:sz w:val="24"/>
              </w:rPr>
              <w:t>英语</w:t>
            </w:r>
          </w:p>
          <w:p>
            <w:pPr>
              <w:spacing w:line="380" w:lineRule="exact"/>
              <w:jc w:val="center"/>
              <w:rPr>
                <w:rFonts w:ascii="仿宋_GB2312" w:hAnsi="宋体" w:eastAsia="仿宋_GB2312"/>
                <w:b/>
                <w:color w:val="000000"/>
                <w:sz w:val="24"/>
              </w:rPr>
            </w:pPr>
            <w:r>
              <w:rPr>
                <w:rFonts w:hint="eastAsia" w:ascii="仿宋_GB2312" w:hAnsi="宋体" w:eastAsia="仿宋_GB2312"/>
                <w:b/>
                <w:color w:val="000000"/>
                <w:sz w:val="24"/>
              </w:rPr>
              <w:t>专业组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2" w:hRule="atLeast"/>
          <w:jc w:val="center"/>
        </w:trPr>
        <w:tc>
          <w:tcPr>
            <w:tcW w:w="935" w:type="dxa"/>
            <w:vMerge w:val="restart"/>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指导教师</w:t>
            </w: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240" w:lineRule="atLeas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7" w:hRule="atLeast"/>
          <w:jc w:val="center"/>
        </w:trPr>
        <w:tc>
          <w:tcPr>
            <w:tcW w:w="935" w:type="dxa"/>
            <w:vMerge w:val="continue"/>
            <w:vAlign w:val="center"/>
          </w:tcPr>
          <w:p>
            <w:pPr>
              <w:spacing w:line="240" w:lineRule="atLeast"/>
              <w:jc w:val="center"/>
              <w:rPr>
                <w:rFonts w:ascii="仿宋_GB2312" w:hAnsi="宋体" w:eastAsia="仿宋_GB2312"/>
                <w:b/>
                <w:color w:val="000000"/>
                <w:sz w:val="24"/>
              </w:rPr>
            </w:pP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240" w:lineRule="atLeas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2" w:hRule="atLeast"/>
          <w:jc w:val="center"/>
        </w:trPr>
        <w:tc>
          <w:tcPr>
            <w:tcW w:w="935" w:type="dxa"/>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领队</w:t>
            </w: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240" w:lineRule="atLeas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6" w:hRule="atLeast"/>
          <w:jc w:val="center"/>
        </w:trPr>
        <w:tc>
          <w:tcPr>
            <w:tcW w:w="935" w:type="dxa"/>
            <w:vMerge w:val="restart"/>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随队人员</w:t>
            </w: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240" w:lineRule="atLeas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6" w:hRule="atLeast"/>
          <w:jc w:val="center"/>
        </w:trPr>
        <w:tc>
          <w:tcPr>
            <w:tcW w:w="935" w:type="dxa"/>
            <w:vMerge w:val="continue"/>
            <w:vAlign w:val="center"/>
          </w:tcPr>
          <w:p>
            <w:pPr>
              <w:spacing w:line="240" w:lineRule="atLeast"/>
              <w:jc w:val="center"/>
              <w:rPr>
                <w:rFonts w:ascii="仿宋_GB2312" w:hAnsi="宋体" w:eastAsia="仿宋_GB2312"/>
                <w:b/>
                <w:color w:val="000000"/>
                <w:sz w:val="24"/>
              </w:rPr>
            </w:pP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240" w:lineRule="atLeas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6" w:hRule="atLeast"/>
          <w:jc w:val="center"/>
        </w:trPr>
        <w:tc>
          <w:tcPr>
            <w:tcW w:w="935" w:type="dxa"/>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备注</w:t>
            </w:r>
          </w:p>
        </w:tc>
        <w:tc>
          <w:tcPr>
            <w:tcW w:w="945" w:type="dxa"/>
            <w:vAlign w:val="center"/>
          </w:tcPr>
          <w:p>
            <w:pPr>
              <w:spacing w:line="240" w:lineRule="atLeast"/>
              <w:jc w:val="center"/>
              <w:rPr>
                <w:rFonts w:ascii="仿宋_GB2312" w:hAnsi="宋体" w:eastAsia="仿宋_GB2312"/>
                <w:color w:val="000000"/>
                <w:sz w:val="24"/>
              </w:rPr>
            </w:pPr>
          </w:p>
        </w:tc>
        <w:tc>
          <w:tcPr>
            <w:tcW w:w="735" w:type="dxa"/>
            <w:vAlign w:val="center"/>
          </w:tcPr>
          <w:p>
            <w:pPr>
              <w:spacing w:line="240" w:lineRule="atLeast"/>
              <w:jc w:val="center"/>
              <w:rPr>
                <w:rFonts w:ascii="仿宋_GB2312" w:hAnsi="宋体" w:eastAsia="仿宋_GB2312"/>
                <w:color w:val="000000"/>
                <w:sz w:val="24"/>
              </w:rPr>
            </w:pPr>
          </w:p>
        </w:tc>
        <w:tc>
          <w:tcPr>
            <w:tcW w:w="2150" w:type="dxa"/>
            <w:vAlign w:val="center"/>
          </w:tcPr>
          <w:p>
            <w:pPr>
              <w:spacing w:line="240" w:lineRule="atLeast"/>
              <w:jc w:val="center"/>
              <w:rPr>
                <w:rFonts w:ascii="仿宋_GB2312" w:hAnsi="宋体" w:eastAsia="仿宋_GB2312"/>
                <w:color w:val="000000"/>
                <w:sz w:val="24"/>
              </w:rPr>
            </w:pPr>
          </w:p>
        </w:tc>
        <w:tc>
          <w:tcPr>
            <w:tcW w:w="1233" w:type="dxa"/>
            <w:vAlign w:val="center"/>
          </w:tcPr>
          <w:p>
            <w:pPr>
              <w:spacing w:line="240" w:lineRule="atLeast"/>
              <w:jc w:val="center"/>
              <w:rPr>
                <w:rFonts w:ascii="仿宋_GB2312" w:hAnsi="宋体" w:eastAsia="仿宋_GB2312"/>
                <w:color w:val="000000"/>
                <w:sz w:val="24"/>
              </w:rPr>
            </w:pPr>
          </w:p>
        </w:tc>
        <w:tc>
          <w:tcPr>
            <w:tcW w:w="1785" w:type="dxa"/>
            <w:vAlign w:val="center"/>
          </w:tcPr>
          <w:p>
            <w:pPr>
              <w:spacing w:line="240" w:lineRule="atLeast"/>
              <w:jc w:val="center"/>
              <w:rPr>
                <w:rFonts w:ascii="仿宋_GB2312" w:hAnsi="宋体" w:eastAsia="仿宋_GB2312"/>
                <w:color w:val="000000"/>
                <w:sz w:val="24"/>
              </w:rPr>
            </w:pPr>
          </w:p>
        </w:tc>
        <w:tc>
          <w:tcPr>
            <w:tcW w:w="1575" w:type="dxa"/>
            <w:vAlign w:val="center"/>
          </w:tcPr>
          <w:p>
            <w:pPr>
              <w:spacing w:line="240" w:lineRule="atLeast"/>
              <w:jc w:val="center"/>
              <w:rPr>
                <w:rFonts w:ascii="仿宋_GB2312" w:hAnsi="宋体" w:eastAsia="仿宋_GB2312"/>
                <w:color w:val="000000"/>
                <w:sz w:val="24"/>
              </w:rPr>
            </w:pPr>
          </w:p>
        </w:tc>
        <w:tc>
          <w:tcPr>
            <w:tcW w:w="1077" w:type="dxa"/>
            <w:vAlign w:val="center"/>
          </w:tcPr>
          <w:p>
            <w:pPr>
              <w:spacing w:line="240" w:lineRule="atLeast"/>
              <w:jc w:val="center"/>
              <w:rPr>
                <w:rFonts w:ascii="仿宋_GB2312" w:hAnsi="宋体" w:eastAsia="仿宋_GB2312"/>
                <w:color w:val="000000"/>
                <w:sz w:val="24"/>
              </w:rPr>
            </w:pPr>
          </w:p>
        </w:tc>
      </w:tr>
    </w:tbl>
    <w:p>
      <w:pPr>
        <w:spacing w:line="240" w:lineRule="atLeast"/>
        <w:rPr>
          <w:rFonts w:ascii="仿宋_GB2312" w:hAnsi="宋体" w:eastAsia="仿宋_GB2312"/>
          <w:color w:val="0000FF"/>
          <w:sz w:val="24"/>
        </w:rPr>
      </w:pPr>
    </w:p>
    <w:p>
      <w:pPr>
        <w:spacing w:line="240" w:lineRule="atLeast"/>
        <w:rPr>
          <w:rFonts w:ascii="仿宋_GB2312" w:hAnsi="宋体" w:eastAsia="仿宋_GB2312"/>
          <w:color w:val="0000FF"/>
          <w:sz w:val="24"/>
        </w:rPr>
      </w:pPr>
      <w:r>
        <w:rPr>
          <w:rFonts w:hint="eastAsia" w:ascii="仿宋_GB2312" w:hAnsi="宋体" w:eastAsia="仿宋_GB2312"/>
          <w:color w:val="0000FF"/>
          <w:sz w:val="24"/>
        </w:rPr>
        <w:t>是否需要清真用餐请在备注中注明，如有其他问题请补充说明。</w:t>
      </w:r>
    </w:p>
    <w:p>
      <w:pPr>
        <w:spacing w:line="240" w:lineRule="atLeast"/>
        <w:rPr>
          <w:rFonts w:ascii="仿宋_GB2312" w:hAnsi="宋体" w:eastAsia="仿宋_GB2312"/>
          <w:color w:val="000000"/>
          <w:sz w:val="24"/>
        </w:rPr>
      </w:pPr>
    </w:p>
    <w:p>
      <w:pPr>
        <w:spacing w:line="240" w:lineRule="atLeast"/>
        <w:rPr>
          <w:rFonts w:ascii="仿宋_GB2312" w:eastAsia="仿宋_GB2312"/>
          <w:b/>
          <w:color w:val="000000"/>
          <w:sz w:val="30"/>
          <w:szCs w:val="30"/>
        </w:rPr>
      </w:pPr>
    </w:p>
    <w:sectPr>
      <w:headerReference r:id="rId4" w:type="default"/>
      <w:footerReference r:id="rId5" w:type="default"/>
      <w:footerReference r:id="rId6" w:type="even"/>
      <w:pgSz w:w="11906" w:h="16838"/>
      <w:pgMar w:top="1191" w:right="1588" w:bottom="1418"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2623"/>
    <w:rsid w:val="00014747"/>
    <w:rsid w:val="00090C13"/>
    <w:rsid w:val="000C1F33"/>
    <w:rsid w:val="000D6E73"/>
    <w:rsid w:val="000D7E61"/>
    <w:rsid w:val="000E2AFF"/>
    <w:rsid w:val="00114A38"/>
    <w:rsid w:val="00172A27"/>
    <w:rsid w:val="001935A7"/>
    <w:rsid w:val="001A6C42"/>
    <w:rsid w:val="001C07CD"/>
    <w:rsid w:val="002002F5"/>
    <w:rsid w:val="00226B5C"/>
    <w:rsid w:val="002820BE"/>
    <w:rsid w:val="00294578"/>
    <w:rsid w:val="002B669A"/>
    <w:rsid w:val="002B6B2E"/>
    <w:rsid w:val="00316DA3"/>
    <w:rsid w:val="00361198"/>
    <w:rsid w:val="003B0B04"/>
    <w:rsid w:val="003F0A55"/>
    <w:rsid w:val="00473531"/>
    <w:rsid w:val="004803E0"/>
    <w:rsid w:val="004859BE"/>
    <w:rsid w:val="00494DE3"/>
    <w:rsid w:val="00495B1F"/>
    <w:rsid w:val="004C42C2"/>
    <w:rsid w:val="00591E59"/>
    <w:rsid w:val="005F30DC"/>
    <w:rsid w:val="00600C12"/>
    <w:rsid w:val="00623E7F"/>
    <w:rsid w:val="006D72DD"/>
    <w:rsid w:val="0072401B"/>
    <w:rsid w:val="007C1459"/>
    <w:rsid w:val="007C2CAA"/>
    <w:rsid w:val="00804A67"/>
    <w:rsid w:val="0083693E"/>
    <w:rsid w:val="00850946"/>
    <w:rsid w:val="008F3DE7"/>
    <w:rsid w:val="00924F36"/>
    <w:rsid w:val="00927D4A"/>
    <w:rsid w:val="00977EC5"/>
    <w:rsid w:val="009C3F57"/>
    <w:rsid w:val="00A23CC7"/>
    <w:rsid w:val="00A51A31"/>
    <w:rsid w:val="00AD5A9D"/>
    <w:rsid w:val="00B207A5"/>
    <w:rsid w:val="00B547C4"/>
    <w:rsid w:val="00B9774C"/>
    <w:rsid w:val="00BA73E1"/>
    <w:rsid w:val="00BC4248"/>
    <w:rsid w:val="00BE3161"/>
    <w:rsid w:val="00BE5019"/>
    <w:rsid w:val="00C03B77"/>
    <w:rsid w:val="00C33746"/>
    <w:rsid w:val="00C87B4A"/>
    <w:rsid w:val="00C95AD7"/>
    <w:rsid w:val="00CA1585"/>
    <w:rsid w:val="00CD233C"/>
    <w:rsid w:val="00CD51F5"/>
    <w:rsid w:val="00D41D37"/>
    <w:rsid w:val="00D64945"/>
    <w:rsid w:val="00D924D0"/>
    <w:rsid w:val="00DF037A"/>
    <w:rsid w:val="00E3478E"/>
    <w:rsid w:val="00E42C90"/>
    <w:rsid w:val="00E754AE"/>
    <w:rsid w:val="00EB1012"/>
    <w:rsid w:val="00EB5BB8"/>
    <w:rsid w:val="00ED003B"/>
    <w:rsid w:val="00F9349E"/>
    <w:rsid w:val="00FB2C1D"/>
    <w:rsid w:val="00FC6B6E"/>
    <w:rsid w:val="00FD5C49"/>
    <w:rsid w:val="51C1782C"/>
    <w:rsid w:val="64C400F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0" w:semiHidden="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99"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22" w:semiHidden="0" w:name="Strong" w:locked="1"/>
    <w:lsdException w:qFormat="1" w:unhideWhenUsed="0" w:uiPriority="99" w:semiHidden="0" w:name="Emphasis"/>
    <w:lsdException w:uiPriority="0" w:name="Document Map" w:locked="1"/>
    <w:lsdException w:uiPriority="0" w:name="Plain Text" w:locked="1"/>
    <w:lsdException w:uiPriority="0" w:name="E-mail Signature" w:locked="1"/>
    <w:lsdException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name="Balloon Text"/>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annotation text"/>
    <w:basedOn w:val="1"/>
    <w:link w:val="18"/>
    <w:locked/>
    <w:uiPriority w:val="0"/>
    <w:pPr>
      <w:jc w:val="left"/>
    </w:pPr>
    <w:rPr>
      <w:rFonts w:ascii="宋体" w:hAnsi="宋体"/>
    </w:rPr>
  </w:style>
  <w:style w:type="paragraph" w:styleId="3">
    <w:name w:val="Date"/>
    <w:basedOn w:val="1"/>
    <w:next w:val="1"/>
    <w:link w:val="20"/>
    <w:unhideWhenUsed/>
    <w:locked/>
    <w:uiPriority w:val="99"/>
    <w:pPr>
      <w:ind w:left="100" w:leftChars="2500"/>
    </w:pPr>
  </w:style>
  <w:style w:type="paragraph" w:styleId="4">
    <w:name w:val="Balloon Text"/>
    <w:basedOn w:val="1"/>
    <w:link w:val="17"/>
    <w:semiHidden/>
    <w:uiPriority w:val="99"/>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locked/>
    <w:uiPriority w:val="99"/>
    <w:pPr>
      <w:spacing w:before="100" w:beforeAutospacing="1" w:after="100" w:afterAutospacing="1"/>
      <w:jc w:val="left"/>
    </w:pPr>
    <w:rPr>
      <w:rFonts w:ascii="Calibri" w:hAnsi="Calibri"/>
      <w:kern w:val="0"/>
      <w:sz w:val="24"/>
      <w:szCs w:val="22"/>
    </w:rPr>
  </w:style>
  <w:style w:type="character" w:styleId="9">
    <w:name w:val="page number"/>
    <w:basedOn w:val="8"/>
    <w:uiPriority w:val="99"/>
    <w:rPr>
      <w:rFonts w:cs="Times New Roman"/>
    </w:rPr>
  </w:style>
  <w:style w:type="character" w:styleId="10">
    <w:name w:val="Emphasis"/>
    <w:basedOn w:val="8"/>
    <w:qFormat/>
    <w:uiPriority w:val="99"/>
    <w:rPr>
      <w:rFonts w:cs="Times New Roman"/>
      <w:color w:val="CC0000"/>
    </w:rPr>
  </w:style>
  <w:style w:type="character" w:styleId="11">
    <w:name w:val="Hyperlink"/>
    <w:basedOn w:val="8"/>
    <w:uiPriority w:val="99"/>
    <w:rPr>
      <w:rFonts w:cs="Times New Roman"/>
      <w:color w:val="0000FF"/>
      <w:u w:val="single"/>
    </w:rPr>
  </w:style>
  <w:style w:type="paragraph" w:customStyle="1" w:styleId="13">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Header Char"/>
    <w:locked/>
    <w:uiPriority w:val="99"/>
    <w:rPr>
      <w:rFonts w:cs="Times New Roman"/>
      <w:kern w:val="2"/>
      <w:sz w:val="18"/>
      <w:szCs w:val="18"/>
    </w:rPr>
  </w:style>
  <w:style w:type="character" w:customStyle="1" w:styleId="15">
    <w:name w:val="页眉 Char"/>
    <w:basedOn w:val="8"/>
    <w:link w:val="6"/>
    <w:semiHidden/>
    <w:locked/>
    <w:uiPriority w:val="99"/>
    <w:rPr>
      <w:rFonts w:cs="Times New Roman"/>
      <w:sz w:val="18"/>
      <w:szCs w:val="18"/>
    </w:rPr>
  </w:style>
  <w:style w:type="character" w:customStyle="1" w:styleId="16">
    <w:name w:val="页脚 Char"/>
    <w:basedOn w:val="8"/>
    <w:link w:val="5"/>
    <w:semiHidden/>
    <w:locked/>
    <w:uiPriority w:val="99"/>
    <w:rPr>
      <w:rFonts w:cs="Times New Roman"/>
      <w:sz w:val="18"/>
      <w:szCs w:val="18"/>
    </w:rPr>
  </w:style>
  <w:style w:type="character" w:customStyle="1" w:styleId="17">
    <w:name w:val="批注框文本 Char"/>
    <w:basedOn w:val="8"/>
    <w:link w:val="4"/>
    <w:semiHidden/>
    <w:locked/>
    <w:uiPriority w:val="99"/>
    <w:rPr>
      <w:rFonts w:cs="Times New Roman"/>
      <w:sz w:val="2"/>
    </w:rPr>
  </w:style>
  <w:style w:type="character" w:customStyle="1" w:styleId="18">
    <w:name w:val="批注文字 Char"/>
    <w:link w:val="2"/>
    <w:locked/>
    <w:uiPriority w:val="0"/>
    <w:rPr>
      <w:rFonts w:ascii="宋体" w:hAnsi="宋体"/>
      <w:kern w:val="2"/>
      <w:sz w:val="21"/>
      <w:szCs w:val="24"/>
    </w:rPr>
  </w:style>
  <w:style w:type="character" w:customStyle="1" w:styleId="19">
    <w:name w:val="批注文字 Char1"/>
    <w:basedOn w:val="8"/>
    <w:link w:val="2"/>
    <w:semiHidden/>
    <w:uiPriority w:val="99"/>
    <w:rPr>
      <w:kern w:val="2"/>
      <w:sz w:val="21"/>
      <w:szCs w:val="24"/>
    </w:rPr>
  </w:style>
  <w:style w:type="character" w:customStyle="1" w:styleId="20">
    <w:name w:val="日期 Char"/>
    <w:basedOn w:val="8"/>
    <w:link w:val="3"/>
    <w:semiHidden/>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4</Pages>
  <Words>322</Words>
  <Characters>1839</Characters>
  <Lines>15</Lines>
  <Paragraphs>4</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2015-04-17T05:53:00Z</dcterms:created>
  <dc:creator>a</dc:creator>
  <cp:lastModifiedBy>Administrator</cp:lastModifiedBy>
  <cp:lastPrinted>2013-05-17T01:07:00Z</cp:lastPrinted>
  <dcterms:modified xsi:type="dcterms:W3CDTF">2015-05-19T01:15:52Z</dcterms:modified>
  <dc:title>关于举办“2013年全国职业院校技能大赛”高职组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