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_GB2312" w:hAnsi="黑体" w:eastAsia="仿宋_GB2312"/>
          <w:b/>
          <w:kern w:val="0"/>
          <w:sz w:val="32"/>
          <w:szCs w:val="32"/>
        </w:rPr>
      </w:pPr>
      <w:bookmarkStart w:id="0" w:name="_GoBack"/>
      <w:bookmarkEnd w:id="0"/>
      <w:r>
        <w:rPr>
          <w:rFonts w:hint="eastAsia" w:ascii="仿宋_GB2312" w:hAnsi="黑体" w:eastAsia="仿宋_GB2312"/>
          <w:b/>
          <w:kern w:val="0"/>
          <w:sz w:val="32"/>
          <w:szCs w:val="32"/>
        </w:rPr>
        <w:t>附件：</w:t>
      </w:r>
    </w:p>
    <w:p>
      <w:pPr>
        <w:jc w:val="center"/>
        <w:rPr>
          <w:rFonts w:ascii="黑体" w:hAnsi="黑体" w:eastAsia="黑体"/>
          <w:sz w:val="44"/>
          <w:szCs w:val="44"/>
        </w:rPr>
      </w:pPr>
      <w:r>
        <w:rPr>
          <w:rFonts w:ascii="黑体" w:hAnsi="黑体" w:eastAsia="黑体"/>
          <w:sz w:val="44"/>
          <w:szCs w:val="44"/>
        </w:rPr>
        <w:t>2015</w:t>
      </w:r>
      <w:r>
        <w:rPr>
          <w:rFonts w:hint="eastAsia" w:ascii="黑体" w:hAnsi="黑体" w:eastAsia="黑体"/>
          <w:sz w:val="44"/>
          <w:szCs w:val="44"/>
        </w:rPr>
        <w:t>年全国职业院校技能大赛</w:t>
      </w:r>
    </w:p>
    <w:p>
      <w:pPr>
        <w:jc w:val="center"/>
        <w:rPr>
          <w:rFonts w:ascii="黑体" w:hAnsi="黑体" w:eastAsia="黑体"/>
          <w:sz w:val="44"/>
          <w:szCs w:val="44"/>
        </w:rPr>
      </w:pPr>
      <w:r>
        <w:rPr>
          <w:rFonts w:hint="eastAsia" w:ascii="黑体" w:hAnsi="黑体" w:eastAsia="黑体"/>
          <w:sz w:val="44"/>
          <w:szCs w:val="44"/>
        </w:rPr>
        <w:t>赛项申报指南</w:t>
      </w:r>
    </w:p>
    <w:p>
      <w:pPr>
        <w:adjustRightInd w:val="0"/>
        <w:snapToGrid w:val="0"/>
        <w:spacing w:line="560" w:lineRule="exact"/>
        <w:ind w:firstLine="640" w:firstLineChars="200"/>
        <w:rPr>
          <w:rFonts w:ascii="仿宋_GB2312" w:hAnsi="黑体" w:eastAsia="仿宋_GB2312"/>
          <w:sz w:val="32"/>
          <w:szCs w:val="32"/>
        </w:rPr>
      </w:pP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依据《全国职业院校技能大赛三年规划（2013—2015年）》（简称“三年规划”）的有关要求，为做好2015年全国职业院校技能大赛赛项方案的申报工作，特制定本指南。</w:t>
      </w:r>
    </w:p>
    <w:p>
      <w:pPr>
        <w:adjustRightInd w:val="0"/>
        <w:snapToGrid w:val="0"/>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一、申报单位</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2015年全国职业院校技能大赛赛项方案，原则上由全国性的行业职业教育教学指导委员会（简称“行指委”）、中国职业技术教育学会及下属相关组织、其他与职业教育相关的全国性行业协（学）会组织和分支机构牵头，单独或联合申报。</w:t>
      </w:r>
    </w:p>
    <w:p>
      <w:pPr>
        <w:adjustRightInd w:val="0"/>
        <w:snapToGrid w:val="0"/>
        <w:spacing w:line="560" w:lineRule="exact"/>
        <w:ind w:firstLine="643" w:firstLineChars="200"/>
        <w:rPr>
          <w:rFonts w:ascii="仿宋_GB2312" w:hAnsi="黑体" w:eastAsia="仿宋_GB2312"/>
          <w:b/>
          <w:sz w:val="32"/>
          <w:szCs w:val="32"/>
        </w:rPr>
      </w:pPr>
      <w:r>
        <w:rPr>
          <w:rFonts w:hint="eastAsia" w:ascii="仿宋_GB2312" w:hAnsi="黑体" w:eastAsia="仿宋_GB2312"/>
          <w:b/>
          <w:sz w:val="32"/>
          <w:szCs w:val="32"/>
        </w:rPr>
        <w:t>二、申报赛项范围</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2015年全国职业院校技能大赛</w:t>
      </w:r>
      <w:r>
        <w:rPr>
          <w:rFonts w:hint="eastAsia" w:ascii="仿宋_GB2312" w:eastAsia="仿宋_GB2312"/>
          <w:sz w:val="32"/>
          <w:szCs w:val="32"/>
        </w:rPr>
        <w:t>赛项</w:t>
      </w:r>
      <w:r>
        <w:rPr>
          <w:rFonts w:hint="eastAsia" w:ascii="仿宋_GB2312" w:hAnsi="黑体" w:eastAsia="仿宋_GB2312"/>
          <w:sz w:val="32"/>
          <w:szCs w:val="32"/>
        </w:rPr>
        <w:t>申报分为三类：</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（一）规划赛项。该类赛项为“三年规划”附表1、2中列出的2015年大赛计划开设赛项，中、高职合计53项。</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（二）已有赛项。该类赛项未列入“三年规划”，但在2013、2014年大赛中已成功举办，且专业分布广、参赛学生多的赛项。</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（三）新增赛项。该类赛项需是在省赛、行业大赛中举办二届及以上的较为成熟的赛项，且满足以下条件之一：</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hint="eastAsia" w:ascii="仿宋_GB2312" w:hAnsi="宋体" w:eastAsia="仿宋_GB2312" w:cs="宋体"/>
          <w:sz w:val="32"/>
          <w:szCs w:val="32"/>
        </w:rPr>
        <w:t>．</w:t>
      </w:r>
      <w:r>
        <w:rPr>
          <w:rFonts w:hint="eastAsia" w:ascii="仿宋_GB2312" w:hAnsi="黑体" w:eastAsia="仿宋_GB2312"/>
          <w:sz w:val="32"/>
          <w:szCs w:val="32"/>
        </w:rPr>
        <w:t>赛项设置反映产业结构升级和高新技术发展对技术技能型人才培养的需要。</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宋体" w:eastAsia="仿宋_GB2312" w:cs="宋体"/>
          <w:sz w:val="32"/>
          <w:szCs w:val="32"/>
        </w:rPr>
        <w:t>．</w:t>
      </w:r>
      <w:r>
        <w:rPr>
          <w:rFonts w:hint="eastAsia" w:ascii="仿宋_GB2312" w:hAnsi="黑体" w:eastAsia="仿宋_GB2312"/>
          <w:sz w:val="32"/>
          <w:szCs w:val="32"/>
        </w:rPr>
        <w:t>赛项设置面向职业院校已开设的量大面广的主要专业（群），并体现专业核心技能。</w:t>
      </w:r>
    </w:p>
    <w:p>
      <w:pPr>
        <w:adjustRightInd w:val="0"/>
        <w:snapToGrid w:val="0"/>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3</w:t>
      </w:r>
      <w:r>
        <w:rPr>
          <w:rFonts w:hint="eastAsia" w:ascii="仿宋_GB2312" w:hAnsi="宋体" w:eastAsia="仿宋_GB2312" w:cs="宋体"/>
          <w:sz w:val="32"/>
          <w:szCs w:val="32"/>
        </w:rPr>
        <w:t>．</w:t>
      </w:r>
      <w:r>
        <w:rPr>
          <w:rFonts w:hint="eastAsia" w:ascii="仿宋_GB2312" w:hAnsi="黑体" w:eastAsia="仿宋_GB2312"/>
          <w:sz w:val="32"/>
          <w:szCs w:val="32"/>
        </w:rPr>
        <w:t>赛项设置体现中华优秀文化、</w:t>
      </w:r>
      <w:r>
        <w:rPr>
          <w:rFonts w:hint="eastAsia" w:ascii="仿宋_GB2312" w:hAnsi="宋体" w:eastAsia="仿宋_GB2312" w:cs="宋体"/>
          <w:sz w:val="32"/>
          <w:szCs w:val="32"/>
        </w:rPr>
        <w:t>民族特色、传统手工艺、</w:t>
      </w:r>
      <w:r>
        <w:rPr>
          <w:rFonts w:hint="eastAsia" w:ascii="仿宋_GB2312" w:hAnsi="黑体" w:eastAsia="仿宋_GB2312"/>
          <w:sz w:val="32"/>
          <w:szCs w:val="32"/>
        </w:rPr>
        <w:t>国际交流与合作等的特色赛项。</w:t>
      </w:r>
    </w:p>
    <w:p>
      <w:pPr>
        <w:adjustRightInd w:val="0"/>
        <w:snapToGrid w:val="0"/>
        <w:spacing w:line="560" w:lineRule="exact"/>
        <w:ind w:firstLine="643" w:firstLineChars="200"/>
        <w:rPr>
          <w:rFonts w:ascii="仿宋_GB2312" w:eastAsia="仿宋_GB2312"/>
          <w:b/>
          <w:sz w:val="32"/>
          <w:szCs w:val="32"/>
        </w:rPr>
      </w:pPr>
      <w:r>
        <w:rPr>
          <w:rFonts w:hint="eastAsia" w:ascii="仿宋_GB2312" w:eastAsia="仿宋_GB2312"/>
          <w:b/>
          <w:sz w:val="32"/>
          <w:szCs w:val="32"/>
        </w:rPr>
        <w:t>三、方案设计要求</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．现场比赛与展示体验环节统一设计。</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以岗位或目标任务要求的技术技能综合（组合）运用水平、比赛任务完成质量以及选手职业素养作为评判依据，设计比赛的形式、内容和奖项；团体赛须包含对团队合作水平的考察内容。</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．以理实一体的方式体现职业岗位对选手理论知识和操作技能的要求。原则上不单独组织封闭的理论考试。将理论测试融入比赛内容，并设置评判标准。鼓励赛前公开理论测试题库内容，促进选手理论知识学习。</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．同一项目不同时设置团体奖和个人奖。高职组赛项不以单一技能作为比赛内容设奖和设赛。团体赛每队一般不超过</w:t>
      </w:r>
      <w:r>
        <w:rPr>
          <w:rFonts w:ascii="仿宋_GB2312" w:eastAsia="仿宋_GB2312"/>
          <w:sz w:val="32"/>
          <w:szCs w:val="32"/>
        </w:rPr>
        <w:t>4</w:t>
      </w:r>
      <w:r>
        <w:rPr>
          <w:rFonts w:hint="eastAsia" w:ascii="仿宋_GB2312" w:eastAsia="仿宋_GB2312"/>
          <w:sz w:val="32"/>
          <w:szCs w:val="32"/>
        </w:rPr>
        <w:t>人。</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 xml:space="preserve">5. </w:t>
      </w:r>
      <w:r>
        <w:rPr>
          <w:rFonts w:hint="eastAsia" w:ascii="仿宋_GB2312" w:eastAsia="仿宋_GB2312"/>
          <w:sz w:val="32"/>
          <w:szCs w:val="32"/>
        </w:rPr>
        <w:t>与职业资格证书等级挂钩的赛项，所授证书应反映全国大赛水平，一等奖选手所获职业资格证书原则上应高于高级工证书等级。</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．赛项筹备专家组应由行业、企业、职业院校等6—8名专家组成，负责设计撰写赛项申报方案、参与答辩等工作。</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．方案设计仅限于学生比赛。</w:t>
      </w:r>
      <w:r>
        <w:rPr>
          <w:rFonts w:ascii="仿宋_GB2312" w:eastAsia="仿宋_GB2312"/>
          <w:sz w:val="32"/>
          <w:szCs w:val="32"/>
        </w:rPr>
        <w:t xml:space="preserve"> </w:t>
      </w:r>
    </w:p>
    <w:p>
      <w:pPr>
        <w:adjustRightInd w:val="0"/>
        <w:snapToGrid w:val="0"/>
        <w:spacing w:line="560" w:lineRule="exact"/>
        <w:ind w:firstLine="643" w:firstLineChars="200"/>
        <w:rPr>
          <w:rFonts w:ascii="仿宋_GB2312" w:hAnsi="宋体" w:eastAsia="仿宋_GB2312" w:cs="宋体"/>
          <w:b/>
          <w:sz w:val="32"/>
          <w:szCs w:val="32"/>
        </w:rPr>
      </w:pPr>
      <w:r>
        <w:rPr>
          <w:rFonts w:hint="eastAsia" w:ascii="仿宋_GB2312" w:hAnsi="黑体" w:eastAsia="仿宋_GB2312"/>
          <w:b/>
          <w:sz w:val="32"/>
          <w:szCs w:val="32"/>
        </w:rPr>
        <w:t>四</w:t>
      </w:r>
      <w:r>
        <w:rPr>
          <w:rFonts w:hint="eastAsia" w:ascii="仿宋_GB2312" w:hAnsi="宋体" w:eastAsia="仿宋_GB2312" w:cs="宋体"/>
          <w:b/>
          <w:sz w:val="32"/>
          <w:szCs w:val="32"/>
        </w:rPr>
        <w:t>、申报方案</w:t>
      </w:r>
    </w:p>
    <w:p>
      <w:pPr>
        <w:adjustRightInd w:val="0"/>
        <w:snapToGrid w:val="0"/>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2015年大赛赛项申报方案按下列格式撰写：</w:t>
      </w:r>
    </w:p>
    <w:p>
      <w:pPr>
        <w:adjustRightInd w:val="0"/>
        <w:snapToGrid w:val="0"/>
        <w:spacing w:line="560" w:lineRule="exact"/>
        <w:rPr>
          <w:rFonts w:ascii="仿宋_GB2312" w:hAnsi="宋体" w:eastAsia="仿宋_GB2312" w:cs="宋体"/>
          <w:b/>
          <w:sz w:val="30"/>
          <w:szCs w:val="30"/>
        </w:rPr>
      </w:pPr>
      <w:r>
        <w:rPr>
          <w:rFonts w:hint="eastAsia" w:ascii="仿宋_GB2312" w:hAnsi="宋体" w:eastAsia="仿宋_GB2312" w:cs="宋体"/>
          <w:b/>
          <w:sz w:val="30"/>
          <w:szCs w:val="30"/>
        </w:rPr>
        <w:t>封面格式：</w:t>
      </w:r>
    </w:p>
    <w:p>
      <w:pPr>
        <w:snapToGrid w:val="0"/>
        <w:spacing w:line="540" w:lineRule="exact"/>
        <w:jc w:val="center"/>
        <w:rPr>
          <w:rFonts w:ascii="黑体" w:hAnsi="黑体" w:eastAsia="黑体"/>
          <w:b/>
          <w:sz w:val="36"/>
          <w:szCs w:val="36"/>
        </w:rPr>
      </w:pPr>
      <w:r>
        <w:rPr>
          <w:rFonts w:ascii="黑体" w:hAnsi="黑体" w:eastAsia="黑体"/>
          <w:b/>
          <w:sz w:val="36"/>
          <w:szCs w:val="36"/>
        </w:rPr>
        <w:t>2015</w:t>
      </w:r>
      <w:r>
        <w:rPr>
          <w:rFonts w:hint="eastAsia" w:ascii="黑体" w:hAnsi="黑体" w:eastAsia="黑体"/>
          <w:b/>
          <w:sz w:val="36"/>
          <w:szCs w:val="36"/>
        </w:rPr>
        <w:t>年全国职业院校技能大赛</w:t>
      </w:r>
    </w:p>
    <w:p>
      <w:pPr>
        <w:snapToGrid w:val="0"/>
        <w:spacing w:line="540" w:lineRule="exact"/>
        <w:jc w:val="center"/>
        <w:rPr>
          <w:rFonts w:ascii="黑体" w:hAnsi="黑体" w:eastAsia="黑体"/>
          <w:b/>
          <w:sz w:val="36"/>
          <w:szCs w:val="36"/>
        </w:rPr>
      </w:pPr>
      <w:r>
        <w:rPr>
          <w:rFonts w:hint="eastAsia" w:ascii="黑体" w:hAnsi="黑体" w:eastAsia="黑体"/>
          <w:b/>
          <w:sz w:val="36"/>
          <w:szCs w:val="36"/>
        </w:rPr>
        <w:t>竞赛项目方案申报书</w:t>
      </w:r>
    </w:p>
    <w:p>
      <w:pPr>
        <w:snapToGrid w:val="0"/>
        <w:spacing w:line="560" w:lineRule="exact"/>
        <w:jc w:val="left"/>
        <w:rPr>
          <w:rFonts w:ascii="仿宋_GB2312" w:hAnsi="宋体" w:eastAsia="仿宋_GB2312"/>
          <w:sz w:val="30"/>
          <w:szCs w:val="30"/>
        </w:rPr>
      </w:pPr>
    </w:p>
    <w:p>
      <w:pPr>
        <w:snapToGrid w:val="0"/>
        <w:spacing w:line="560" w:lineRule="exact"/>
        <w:jc w:val="left"/>
        <w:rPr>
          <w:rFonts w:ascii="仿宋_GB2312" w:hAnsi="宋体" w:eastAsia="仿宋_GB2312"/>
          <w:sz w:val="30"/>
          <w:szCs w:val="30"/>
          <w:u w:val="single"/>
        </w:rPr>
      </w:pPr>
      <w:r>
        <w:rPr>
          <w:rFonts w:ascii="仿宋_GB2312" w:hAnsi="宋体" w:eastAsia="仿宋_GB2312"/>
          <w:sz w:val="30"/>
          <w:szCs w:val="30"/>
        </w:rPr>
        <w:t xml:space="preserve">    </w:t>
      </w:r>
      <w:r>
        <w:rPr>
          <w:rFonts w:hint="eastAsia" w:ascii="仿宋_GB2312" w:hAnsi="宋体" w:eastAsia="仿宋_GB2312"/>
          <w:sz w:val="30"/>
          <w:szCs w:val="30"/>
        </w:rPr>
        <w:t>赛项名称：</w:t>
      </w:r>
      <w:r>
        <w:rPr>
          <w:rFonts w:ascii="仿宋_GB2312" w:hAnsi="宋体" w:eastAsia="仿宋_GB2312"/>
          <w:sz w:val="30"/>
          <w:szCs w:val="30"/>
          <w:u w:val="single"/>
        </w:rPr>
        <w:t xml:space="preserve">                          </w:t>
      </w:r>
    </w:p>
    <w:p>
      <w:pPr>
        <w:snapToGrid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赛项类别：</w:t>
      </w:r>
    </w:p>
    <w:p>
      <w:pPr>
        <w:snapToGrid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 xml:space="preserve">    □  规划赛项 </w:t>
      </w:r>
    </w:p>
    <w:p>
      <w:pPr>
        <w:snapToGrid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 xml:space="preserve">    □  已有赛项</w:t>
      </w:r>
    </w:p>
    <w:p>
      <w:pPr>
        <w:snapToGrid w:val="0"/>
        <w:spacing w:line="560" w:lineRule="exact"/>
        <w:jc w:val="left"/>
        <w:rPr>
          <w:rFonts w:ascii="仿宋_GB2312" w:hAnsi="宋体" w:eastAsia="仿宋_GB2312"/>
          <w:sz w:val="30"/>
          <w:szCs w:val="30"/>
        </w:rPr>
      </w:pPr>
      <w:r>
        <w:rPr>
          <w:rFonts w:hint="eastAsia" w:ascii="仿宋_GB2312" w:hAnsi="宋体" w:eastAsia="仿宋_GB2312"/>
          <w:sz w:val="30"/>
          <w:szCs w:val="30"/>
        </w:rPr>
        <w:t xml:space="preserve">        □  新增赛项</w:t>
      </w:r>
    </w:p>
    <w:p>
      <w:pPr>
        <w:snapToGrid w:val="0"/>
        <w:spacing w:line="560" w:lineRule="exact"/>
        <w:jc w:val="left"/>
        <w:rPr>
          <w:rFonts w:ascii="仿宋_GB2312" w:hAnsi="宋体" w:eastAsia="仿宋_GB2312"/>
          <w:sz w:val="30"/>
          <w:szCs w:val="30"/>
        </w:rPr>
      </w:pPr>
      <w:r>
        <w:rPr>
          <w:rFonts w:ascii="仿宋_GB2312" w:hAnsi="宋体" w:eastAsia="仿宋_GB2312"/>
          <w:sz w:val="30"/>
          <w:szCs w:val="30"/>
        </w:rPr>
        <w:t xml:space="preserve">    </w:t>
      </w:r>
      <w:r>
        <w:rPr>
          <w:rFonts w:hint="eastAsia" w:ascii="仿宋_GB2312" w:hAnsi="宋体" w:eastAsia="仿宋_GB2312"/>
          <w:sz w:val="30"/>
          <w:szCs w:val="30"/>
        </w:rPr>
        <w:t>赛项组别：（□中职组</w:t>
      </w:r>
      <w:r>
        <w:rPr>
          <w:rFonts w:ascii="仿宋_GB2312" w:hAnsi="宋体" w:eastAsia="仿宋_GB2312"/>
          <w:sz w:val="30"/>
          <w:szCs w:val="30"/>
        </w:rPr>
        <w:t xml:space="preserve">     </w:t>
      </w:r>
      <w:r>
        <w:rPr>
          <w:rFonts w:hint="eastAsia" w:ascii="仿宋_GB2312" w:hAnsi="宋体" w:eastAsia="仿宋_GB2312"/>
          <w:sz w:val="30"/>
          <w:szCs w:val="30"/>
        </w:rPr>
        <w:t>□高职组）</w:t>
      </w:r>
    </w:p>
    <w:p>
      <w:pPr>
        <w:snapToGrid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申报单位（盖章）：</w:t>
      </w:r>
      <w:r>
        <w:rPr>
          <w:rFonts w:ascii="仿宋_GB2312" w:hAnsi="宋体" w:eastAsia="仿宋_GB2312"/>
          <w:sz w:val="30"/>
          <w:szCs w:val="30"/>
        </w:rPr>
        <w:t xml:space="preserve"> </w:t>
      </w:r>
      <w:r>
        <w:rPr>
          <w:rFonts w:ascii="仿宋_GB2312" w:hAnsi="宋体" w:eastAsia="仿宋_GB2312"/>
          <w:sz w:val="30"/>
          <w:szCs w:val="30"/>
          <w:u w:val="single"/>
        </w:rPr>
        <w:t xml:space="preserve">                  </w:t>
      </w:r>
    </w:p>
    <w:p>
      <w:pPr>
        <w:snapToGrid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方案申报负责人：</w:t>
      </w:r>
      <w:r>
        <w:rPr>
          <w:rFonts w:ascii="仿宋_GB2312" w:hAnsi="宋体" w:eastAsia="仿宋_GB2312"/>
          <w:sz w:val="30"/>
          <w:szCs w:val="30"/>
          <w:u w:val="single"/>
        </w:rPr>
        <w:t xml:space="preserve">                    </w:t>
      </w:r>
    </w:p>
    <w:p>
      <w:pPr>
        <w:snapToGrid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电话：</w:t>
      </w:r>
      <w:r>
        <w:rPr>
          <w:rFonts w:ascii="仿宋_GB2312" w:hAnsi="宋体" w:eastAsia="仿宋_GB2312"/>
          <w:sz w:val="30"/>
          <w:szCs w:val="30"/>
          <w:u w:val="single"/>
        </w:rPr>
        <w:t xml:space="preserve">                              </w:t>
      </w:r>
    </w:p>
    <w:p>
      <w:pPr>
        <w:snapToGrid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手机：</w:t>
      </w:r>
      <w:r>
        <w:rPr>
          <w:rFonts w:ascii="仿宋_GB2312" w:hAnsi="宋体" w:eastAsia="仿宋_GB2312"/>
          <w:sz w:val="30"/>
          <w:szCs w:val="30"/>
        </w:rPr>
        <w:tab/>
      </w:r>
      <w:r>
        <w:rPr>
          <w:rFonts w:ascii="仿宋_GB2312" w:hAnsi="宋体" w:eastAsia="仿宋_GB2312"/>
          <w:sz w:val="30"/>
          <w:szCs w:val="30"/>
          <w:u w:val="single"/>
        </w:rPr>
        <w:t xml:space="preserve">                             </w:t>
      </w:r>
    </w:p>
    <w:p>
      <w:pPr>
        <w:snapToGrid w:val="0"/>
        <w:spacing w:line="560" w:lineRule="exact"/>
        <w:ind w:firstLine="600" w:firstLineChars="200"/>
        <w:jc w:val="left"/>
        <w:rPr>
          <w:rFonts w:ascii="仿宋_GB2312" w:hAnsi="宋体" w:eastAsia="仿宋_GB2312"/>
          <w:sz w:val="30"/>
          <w:szCs w:val="30"/>
          <w:u w:val="single"/>
        </w:rPr>
      </w:pPr>
      <w:r>
        <w:rPr>
          <w:rFonts w:hint="eastAsia" w:ascii="仿宋_GB2312" w:hAnsi="宋体" w:eastAsia="仿宋_GB2312"/>
          <w:sz w:val="30"/>
          <w:szCs w:val="30"/>
        </w:rPr>
        <w:t>邮件：</w:t>
      </w:r>
      <w:r>
        <w:rPr>
          <w:rFonts w:ascii="仿宋_GB2312" w:hAnsi="宋体" w:eastAsia="仿宋_GB2312"/>
          <w:sz w:val="30"/>
          <w:szCs w:val="30"/>
        </w:rPr>
        <w:tab/>
      </w:r>
      <w:r>
        <w:rPr>
          <w:rFonts w:ascii="仿宋_GB2312" w:hAnsi="宋体" w:eastAsia="仿宋_GB2312"/>
          <w:sz w:val="30"/>
          <w:szCs w:val="30"/>
          <w:u w:val="single"/>
        </w:rPr>
        <w:t xml:space="preserve">                             </w:t>
      </w:r>
    </w:p>
    <w:p>
      <w:pPr>
        <w:snapToGrid w:val="0"/>
        <w:spacing w:line="560" w:lineRule="exact"/>
        <w:ind w:firstLine="600" w:firstLineChars="200"/>
        <w:jc w:val="left"/>
        <w:rPr>
          <w:rFonts w:ascii="仿宋_GB2312" w:hAnsi="宋体" w:eastAsia="仿宋_GB2312"/>
          <w:sz w:val="30"/>
          <w:szCs w:val="30"/>
          <w:u w:val="single"/>
        </w:rPr>
      </w:pPr>
      <w:r>
        <w:rPr>
          <w:rFonts w:hint="eastAsia" w:ascii="仿宋_GB2312" w:hAnsi="宋体" w:eastAsia="仿宋_GB2312"/>
          <w:sz w:val="30"/>
          <w:szCs w:val="30"/>
        </w:rPr>
        <w:t>通讯地址：</w:t>
      </w:r>
      <w:r>
        <w:rPr>
          <w:rFonts w:ascii="仿宋_GB2312" w:hAnsi="宋体" w:eastAsia="仿宋_GB2312"/>
          <w:sz w:val="30"/>
          <w:szCs w:val="30"/>
          <w:u w:val="single"/>
        </w:rPr>
        <w:t xml:space="preserve">                          </w:t>
      </w:r>
    </w:p>
    <w:p>
      <w:pPr>
        <w:snapToGrid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邮政编码：</w:t>
      </w:r>
      <w:r>
        <w:rPr>
          <w:rFonts w:ascii="仿宋_GB2312" w:hAnsi="宋体" w:eastAsia="仿宋_GB2312"/>
          <w:sz w:val="30"/>
          <w:szCs w:val="30"/>
          <w:u w:val="single"/>
        </w:rPr>
        <w:t xml:space="preserve">                          </w:t>
      </w:r>
    </w:p>
    <w:p>
      <w:pPr>
        <w:snapToGrid w:val="0"/>
        <w:spacing w:line="560" w:lineRule="exact"/>
        <w:ind w:firstLine="600" w:firstLineChars="200"/>
        <w:jc w:val="left"/>
        <w:rPr>
          <w:rFonts w:ascii="仿宋_GB2312" w:hAnsi="宋体" w:eastAsia="仿宋_GB2312"/>
          <w:sz w:val="30"/>
          <w:szCs w:val="30"/>
        </w:rPr>
      </w:pPr>
      <w:r>
        <w:rPr>
          <w:rFonts w:hint="eastAsia" w:ascii="仿宋_GB2312" w:hAnsi="宋体" w:eastAsia="仿宋_GB2312"/>
          <w:sz w:val="30"/>
          <w:szCs w:val="30"/>
        </w:rPr>
        <w:t>申报时间：</w:t>
      </w:r>
      <w:r>
        <w:rPr>
          <w:rFonts w:ascii="仿宋_GB2312" w:hAnsi="宋体" w:eastAsia="仿宋_GB2312"/>
          <w:sz w:val="30"/>
          <w:szCs w:val="30"/>
          <w:u w:val="single"/>
        </w:rPr>
        <w:t xml:space="preserve">                          </w:t>
      </w:r>
    </w:p>
    <w:p>
      <w:pPr>
        <w:widowControl/>
        <w:jc w:val="left"/>
        <w:rPr>
          <w:rFonts w:ascii="仿宋_GB2312" w:hAnsi="宋体" w:eastAsia="仿宋_GB2312" w:cs="Arial"/>
          <w:b/>
          <w:kern w:val="0"/>
          <w:sz w:val="30"/>
          <w:szCs w:val="30"/>
        </w:rPr>
      </w:pPr>
    </w:p>
    <w:p>
      <w:pPr>
        <w:widowControl/>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内容要求</w:t>
      </w:r>
      <w:r>
        <w:rPr>
          <w:rStyle w:val="18"/>
          <w:rFonts w:ascii="仿宋_GB2312" w:hAnsi="宋体" w:eastAsia="仿宋_GB2312"/>
          <w:b/>
          <w:kern w:val="0"/>
          <w:sz w:val="30"/>
          <w:szCs w:val="30"/>
        </w:rPr>
        <w:footnoteReference w:id="0"/>
      </w:r>
      <w:r>
        <w:rPr>
          <w:rFonts w:hint="eastAsia" w:ascii="仿宋_GB2312" w:hAnsi="宋体" w:eastAsia="仿宋_GB2312" w:cs="Arial"/>
          <w:b/>
          <w:kern w:val="0"/>
          <w:sz w:val="30"/>
          <w:szCs w:val="30"/>
        </w:rPr>
        <w:t xml:space="preserve">：    </w:t>
      </w:r>
    </w:p>
    <w:p>
      <w:pPr>
        <w:snapToGrid w:val="0"/>
        <w:spacing w:line="540" w:lineRule="exact"/>
        <w:jc w:val="center"/>
        <w:rPr>
          <w:rFonts w:ascii="黑体" w:hAnsi="黑体" w:eastAsia="黑体"/>
          <w:b/>
          <w:sz w:val="36"/>
          <w:szCs w:val="36"/>
        </w:rPr>
      </w:pPr>
      <w:r>
        <w:rPr>
          <w:rFonts w:ascii="黑体" w:hAnsi="黑体" w:eastAsia="黑体"/>
          <w:b/>
          <w:sz w:val="36"/>
          <w:szCs w:val="36"/>
        </w:rPr>
        <w:t>2015</w:t>
      </w:r>
      <w:r>
        <w:rPr>
          <w:rFonts w:hint="eastAsia" w:ascii="黑体" w:hAnsi="黑体" w:eastAsia="黑体"/>
          <w:b/>
          <w:sz w:val="36"/>
          <w:szCs w:val="36"/>
        </w:rPr>
        <w:t>年全国职业院校技能大赛</w:t>
      </w:r>
    </w:p>
    <w:p>
      <w:pPr>
        <w:snapToGrid w:val="0"/>
        <w:spacing w:line="540" w:lineRule="exact"/>
        <w:jc w:val="center"/>
        <w:rPr>
          <w:rFonts w:ascii="黑体" w:hAnsi="黑体" w:eastAsia="黑体"/>
          <w:b/>
          <w:sz w:val="36"/>
          <w:szCs w:val="36"/>
        </w:rPr>
      </w:pPr>
      <w:r>
        <w:rPr>
          <w:rFonts w:hint="eastAsia" w:ascii="黑体" w:hAnsi="黑体" w:eastAsia="黑体"/>
          <w:b/>
          <w:sz w:val="36"/>
          <w:szCs w:val="36"/>
        </w:rPr>
        <w:t>竞赛项目方案</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一、赛项名称</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（一）赛项名称</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应根据比赛的内容或核心技术或技能确定赛项名称，不能以工种名称直接命名。</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（二）压题彩照</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一张反映赛项特点的彩色照片，照片像素不少于</w:t>
      </w:r>
      <w:r>
        <w:rPr>
          <w:rFonts w:ascii="仿宋_GB2312" w:hAnsi="宋体" w:eastAsia="仿宋_GB2312" w:cs="Arial"/>
          <w:kern w:val="0"/>
          <w:sz w:val="30"/>
          <w:szCs w:val="30"/>
        </w:rPr>
        <w:t>3264</w:t>
      </w:r>
      <w:r>
        <w:rPr>
          <w:rFonts w:hint="eastAsia" w:ascii="仿宋_GB2312" w:hAnsi="宋体" w:eastAsia="仿宋_GB2312" w:cs="Arial"/>
          <w:kern w:val="0"/>
          <w:sz w:val="30"/>
          <w:szCs w:val="30"/>
        </w:rPr>
        <w:t>×</w:t>
      </w:r>
      <w:r>
        <w:rPr>
          <w:rFonts w:ascii="仿宋_GB2312" w:hAnsi="宋体" w:eastAsia="仿宋_GB2312" w:cs="Arial"/>
          <w:kern w:val="0"/>
          <w:sz w:val="30"/>
          <w:szCs w:val="30"/>
        </w:rPr>
        <w:t>2488</w:t>
      </w:r>
      <w:r>
        <w:rPr>
          <w:rFonts w:hint="eastAsia" w:ascii="仿宋_GB2312" w:hAnsi="宋体" w:eastAsia="仿宋_GB2312" w:cs="Arial"/>
          <w:kern w:val="0"/>
          <w:sz w:val="30"/>
          <w:szCs w:val="30"/>
        </w:rPr>
        <w:t>。</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（三）赛项归属产业类型</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（四）赛项归属专业大类</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现行中、高职专业目录中的分类，书面文件中应明确标明专业代码与全称。</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二、赛项申报专家组</w:t>
      </w:r>
    </w:p>
    <w:p>
      <w:pPr>
        <w:snapToGrid w:val="0"/>
        <w:spacing w:line="560" w:lineRule="exact"/>
        <w:ind w:firstLine="600" w:firstLineChars="200"/>
        <w:jc w:val="left"/>
        <w:rPr>
          <w:rFonts w:ascii="仿宋_GB2312" w:hAnsi="宋体" w:eastAsia="仿宋_GB2312" w:cs="Arial"/>
          <w:kern w:val="0"/>
          <w:sz w:val="30"/>
          <w:szCs w:val="30"/>
        </w:rPr>
      </w:pPr>
    </w:p>
    <w:tbl>
      <w:tblPr>
        <w:tblW w:w="89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28"/>
        <w:gridCol w:w="2520"/>
        <w:gridCol w:w="900"/>
        <w:gridCol w:w="900"/>
        <w:gridCol w:w="90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8" w:type="dxa"/>
            <w:vAlign w:val="top"/>
          </w:tcPr>
          <w:p>
            <w:pPr>
              <w:adjustRightInd w:val="0"/>
              <w:snapToGrid w:val="0"/>
              <w:jc w:val="center"/>
              <w:rPr>
                <w:rFonts w:ascii="宋体" w:hAnsi="宋体" w:eastAsia="宋体" w:cs="宋体"/>
                <w:b/>
                <w:sz w:val="24"/>
                <w:szCs w:val="24"/>
              </w:rPr>
            </w:pPr>
            <w:r>
              <w:rPr>
                <w:rFonts w:hint="eastAsia" w:ascii="宋体" w:hAnsi="宋体" w:eastAsia="宋体" w:cs="宋体"/>
                <w:b/>
                <w:sz w:val="24"/>
                <w:szCs w:val="24"/>
              </w:rPr>
              <w:t>姓名</w:t>
            </w:r>
          </w:p>
        </w:tc>
        <w:tc>
          <w:tcPr>
            <w:tcW w:w="2520" w:type="dxa"/>
            <w:vAlign w:val="top"/>
          </w:tcPr>
          <w:p>
            <w:pPr>
              <w:adjustRightInd w:val="0"/>
              <w:snapToGrid w:val="0"/>
              <w:jc w:val="center"/>
              <w:rPr>
                <w:rFonts w:ascii="宋体" w:hAnsi="宋体" w:eastAsia="宋体" w:cs="宋体"/>
                <w:b/>
                <w:sz w:val="24"/>
                <w:szCs w:val="24"/>
              </w:rPr>
            </w:pPr>
            <w:r>
              <w:rPr>
                <w:rFonts w:hint="eastAsia" w:ascii="宋体" w:hAnsi="宋体" w:eastAsia="宋体" w:cs="宋体"/>
                <w:b/>
                <w:sz w:val="24"/>
                <w:szCs w:val="24"/>
              </w:rPr>
              <w:t>单位</w:t>
            </w:r>
          </w:p>
        </w:tc>
        <w:tc>
          <w:tcPr>
            <w:tcW w:w="900" w:type="dxa"/>
            <w:vAlign w:val="top"/>
          </w:tcPr>
          <w:p>
            <w:pPr>
              <w:adjustRightInd w:val="0"/>
              <w:snapToGrid w:val="0"/>
              <w:jc w:val="center"/>
              <w:rPr>
                <w:rFonts w:ascii="宋体" w:hAnsi="宋体" w:eastAsia="宋体" w:cs="宋体"/>
                <w:b/>
                <w:sz w:val="24"/>
                <w:szCs w:val="24"/>
              </w:rPr>
            </w:pPr>
            <w:r>
              <w:rPr>
                <w:rFonts w:hint="eastAsia" w:ascii="宋体" w:hAnsi="宋体" w:eastAsia="宋体" w:cs="宋体"/>
                <w:b/>
                <w:sz w:val="24"/>
                <w:szCs w:val="24"/>
              </w:rPr>
              <w:t>职务</w:t>
            </w:r>
          </w:p>
        </w:tc>
        <w:tc>
          <w:tcPr>
            <w:tcW w:w="900" w:type="dxa"/>
            <w:vAlign w:val="top"/>
          </w:tcPr>
          <w:p>
            <w:pPr>
              <w:adjustRightInd w:val="0"/>
              <w:snapToGrid w:val="0"/>
              <w:jc w:val="center"/>
              <w:rPr>
                <w:rFonts w:ascii="宋体" w:hAnsi="宋体" w:eastAsia="宋体" w:cs="宋体"/>
                <w:b/>
                <w:sz w:val="24"/>
                <w:szCs w:val="24"/>
              </w:rPr>
            </w:pPr>
            <w:r>
              <w:rPr>
                <w:rFonts w:hint="eastAsia" w:ascii="宋体" w:hAnsi="宋体" w:eastAsia="宋体" w:cs="宋体"/>
                <w:b/>
                <w:sz w:val="24"/>
                <w:szCs w:val="24"/>
              </w:rPr>
              <w:t>职称</w:t>
            </w:r>
          </w:p>
        </w:tc>
        <w:tc>
          <w:tcPr>
            <w:tcW w:w="900" w:type="dxa"/>
            <w:vAlign w:val="top"/>
          </w:tcPr>
          <w:p>
            <w:pPr>
              <w:adjustRightInd w:val="0"/>
              <w:snapToGrid w:val="0"/>
              <w:jc w:val="center"/>
              <w:rPr>
                <w:rFonts w:ascii="宋体" w:hAnsi="宋体" w:eastAsia="宋体" w:cs="宋体"/>
                <w:b/>
                <w:sz w:val="24"/>
                <w:szCs w:val="24"/>
              </w:rPr>
            </w:pPr>
            <w:r>
              <w:rPr>
                <w:rFonts w:hint="eastAsia" w:ascii="宋体" w:hAnsi="宋体" w:eastAsia="宋体" w:cs="宋体"/>
                <w:b/>
                <w:sz w:val="24"/>
                <w:szCs w:val="24"/>
              </w:rPr>
              <w:t>年龄</w:t>
            </w:r>
          </w:p>
        </w:tc>
        <w:tc>
          <w:tcPr>
            <w:tcW w:w="1440" w:type="dxa"/>
            <w:vAlign w:val="top"/>
          </w:tcPr>
          <w:p>
            <w:pPr>
              <w:adjustRightInd w:val="0"/>
              <w:snapToGrid w:val="0"/>
              <w:jc w:val="center"/>
              <w:rPr>
                <w:rFonts w:ascii="宋体" w:hAnsi="宋体" w:eastAsia="宋体" w:cs="宋体"/>
                <w:b/>
                <w:sz w:val="24"/>
                <w:szCs w:val="24"/>
              </w:rPr>
            </w:pPr>
            <w:r>
              <w:rPr>
                <w:rFonts w:hint="eastAsia" w:ascii="宋体" w:hAnsi="宋体" w:eastAsia="宋体" w:cs="宋体"/>
                <w:b/>
                <w:sz w:val="24"/>
                <w:szCs w:val="24"/>
              </w:rPr>
              <w:t>手机</w:t>
            </w:r>
          </w:p>
        </w:tc>
        <w:tc>
          <w:tcPr>
            <w:tcW w:w="1440" w:type="dxa"/>
            <w:vAlign w:val="top"/>
          </w:tcPr>
          <w:p>
            <w:pPr>
              <w:adjustRightInd w:val="0"/>
              <w:snapToGrid w:val="0"/>
              <w:jc w:val="center"/>
              <w:rPr>
                <w:rFonts w:ascii="宋体" w:hAnsi="宋体" w:eastAsia="宋体" w:cs="宋体"/>
                <w:b/>
                <w:sz w:val="24"/>
                <w:szCs w:val="24"/>
              </w:rPr>
            </w:pPr>
            <w:r>
              <w:rPr>
                <w:rFonts w:hint="eastAsia" w:ascii="宋体" w:hAnsi="宋体" w:eastAsia="宋体" w:cs="宋体"/>
                <w:b/>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8" w:type="dxa"/>
            <w:vAlign w:val="top"/>
          </w:tcPr>
          <w:p>
            <w:pPr>
              <w:adjustRightInd w:val="0"/>
              <w:snapToGrid w:val="0"/>
              <w:rPr>
                <w:rFonts w:ascii="宋体" w:hAnsi="宋体" w:eastAsia="宋体" w:cs="宋体"/>
                <w:b/>
                <w:sz w:val="24"/>
                <w:szCs w:val="24"/>
              </w:rPr>
            </w:pPr>
          </w:p>
        </w:tc>
        <w:tc>
          <w:tcPr>
            <w:tcW w:w="252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8" w:type="dxa"/>
            <w:vAlign w:val="top"/>
          </w:tcPr>
          <w:p>
            <w:pPr>
              <w:adjustRightInd w:val="0"/>
              <w:snapToGrid w:val="0"/>
              <w:rPr>
                <w:rFonts w:ascii="宋体" w:hAnsi="宋体" w:eastAsia="宋体" w:cs="宋体"/>
                <w:b/>
                <w:sz w:val="24"/>
                <w:szCs w:val="24"/>
              </w:rPr>
            </w:pPr>
          </w:p>
        </w:tc>
        <w:tc>
          <w:tcPr>
            <w:tcW w:w="252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8" w:type="dxa"/>
            <w:vAlign w:val="top"/>
          </w:tcPr>
          <w:p>
            <w:pPr>
              <w:adjustRightInd w:val="0"/>
              <w:snapToGrid w:val="0"/>
              <w:rPr>
                <w:rFonts w:ascii="宋体" w:hAnsi="宋体" w:eastAsia="宋体" w:cs="宋体"/>
                <w:b/>
                <w:sz w:val="24"/>
                <w:szCs w:val="24"/>
              </w:rPr>
            </w:pPr>
          </w:p>
        </w:tc>
        <w:tc>
          <w:tcPr>
            <w:tcW w:w="252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8" w:type="dxa"/>
            <w:vAlign w:val="top"/>
          </w:tcPr>
          <w:p>
            <w:pPr>
              <w:adjustRightInd w:val="0"/>
              <w:snapToGrid w:val="0"/>
              <w:rPr>
                <w:rFonts w:ascii="宋体" w:hAnsi="宋体" w:eastAsia="宋体" w:cs="宋体"/>
                <w:b/>
                <w:sz w:val="24"/>
                <w:szCs w:val="24"/>
              </w:rPr>
            </w:pPr>
          </w:p>
        </w:tc>
        <w:tc>
          <w:tcPr>
            <w:tcW w:w="252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8" w:type="dxa"/>
            <w:vAlign w:val="top"/>
          </w:tcPr>
          <w:p>
            <w:pPr>
              <w:adjustRightInd w:val="0"/>
              <w:snapToGrid w:val="0"/>
              <w:rPr>
                <w:rFonts w:ascii="宋体" w:hAnsi="宋体" w:eastAsia="宋体" w:cs="宋体"/>
                <w:b/>
                <w:sz w:val="24"/>
                <w:szCs w:val="24"/>
              </w:rPr>
            </w:pPr>
          </w:p>
        </w:tc>
        <w:tc>
          <w:tcPr>
            <w:tcW w:w="252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8" w:type="dxa"/>
            <w:vAlign w:val="top"/>
          </w:tcPr>
          <w:p>
            <w:pPr>
              <w:adjustRightInd w:val="0"/>
              <w:snapToGrid w:val="0"/>
              <w:rPr>
                <w:rFonts w:ascii="宋体" w:hAnsi="宋体" w:eastAsia="宋体" w:cs="宋体"/>
                <w:b/>
                <w:sz w:val="24"/>
                <w:szCs w:val="24"/>
              </w:rPr>
            </w:pPr>
          </w:p>
        </w:tc>
        <w:tc>
          <w:tcPr>
            <w:tcW w:w="252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8" w:type="dxa"/>
            <w:vAlign w:val="top"/>
          </w:tcPr>
          <w:p>
            <w:pPr>
              <w:adjustRightInd w:val="0"/>
              <w:snapToGrid w:val="0"/>
              <w:rPr>
                <w:rFonts w:ascii="宋体" w:hAnsi="宋体" w:eastAsia="宋体" w:cs="宋体"/>
                <w:b/>
                <w:sz w:val="24"/>
                <w:szCs w:val="24"/>
              </w:rPr>
            </w:pPr>
          </w:p>
        </w:tc>
        <w:tc>
          <w:tcPr>
            <w:tcW w:w="252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28" w:type="dxa"/>
            <w:vAlign w:val="top"/>
          </w:tcPr>
          <w:p>
            <w:pPr>
              <w:adjustRightInd w:val="0"/>
              <w:snapToGrid w:val="0"/>
              <w:rPr>
                <w:rFonts w:ascii="宋体" w:hAnsi="宋体" w:eastAsia="宋体" w:cs="宋体"/>
                <w:b/>
                <w:sz w:val="24"/>
                <w:szCs w:val="24"/>
              </w:rPr>
            </w:pPr>
          </w:p>
        </w:tc>
        <w:tc>
          <w:tcPr>
            <w:tcW w:w="252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8" w:type="dxa"/>
            <w:vAlign w:val="top"/>
          </w:tcPr>
          <w:p>
            <w:pPr>
              <w:adjustRightInd w:val="0"/>
              <w:snapToGrid w:val="0"/>
              <w:rPr>
                <w:rFonts w:ascii="宋体" w:hAnsi="宋体" w:eastAsia="宋体" w:cs="宋体"/>
                <w:b/>
                <w:sz w:val="24"/>
                <w:szCs w:val="24"/>
              </w:rPr>
            </w:pPr>
          </w:p>
        </w:tc>
        <w:tc>
          <w:tcPr>
            <w:tcW w:w="252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90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c>
          <w:tcPr>
            <w:tcW w:w="1440" w:type="dxa"/>
            <w:vAlign w:val="top"/>
          </w:tcPr>
          <w:p>
            <w:pPr>
              <w:adjustRightInd w:val="0"/>
              <w:snapToGrid w:val="0"/>
              <w:rPr>
                <w:rFonts w:ascii="宋体" w:hAnsi="宋体" w:eastAsia="宋体" w:cs="宋体"/>
                <w:b/>
                <w:sz w:val="24"/>
                <w:szCs w:val="24"/>
              </w:rPr>
            </w:pPr>
          </w:p>
        </w:tc>
      </w:tr>
    </w:tbl>
    <w:p>
      <w:pPr>
        <w:snapToGrid w:val="0"/>
        <w:spacing w:line="560" w:lineRule="exact"/>
        <w:ind w:firstLine="600" w:firstLineChars="200"/>
        <w:jc w:val="left"/>
        <w:rPr>
          <w:rFonts w:ascii="仿宋_GB2312" w:hAnsi="宋体" w:eastAsia="仿宋_GB2312" w:cs="Arial"/>
          <w:kern w:val="0"/>
          <w:sz w:val="30"/>
          <w:szCs w:val="30"/>
        </w:rPr>
      </w:pP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三、赛项目的</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赛项考核的核心技能与核心知识；赛项对专业建设和教学改革的促进作用等。</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四、赛项设计原则</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（一）坚持公开、公平、公正；</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（二）赛项关联职业岗位面广、人才需求量大、职业院校开设专业点多；</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（三）竞赛内容对应相关职业岗位或岗位群、体现专业核心能力与核心知识、涵盖丰富的专业知识与专业技能点；</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（四）竞赛平台成熟。</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五、赛项方案的特色与创新点</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应在竞赛内容选择、竞赛过程安排、竞赛结果评判、竞赛资源转化等方面形成赛项的特色与创新点。</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六、竞赛内容简介（须附英文对照简介）</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简要概述竞赛内容，并侧重于核心技能的描述（不多于500字）。</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七、竞赛方式（含组队要求、是否邀请境外代表队参赛）</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竞赛方式应明确是团体赛还是个人赛。组队方式应参考《</w:t>
      </w:r>
      <w:r>
        <w:rPr>
          <w:rFonts w:ascii="仿宋_GB2312" w:hAnsi="宋体" w:eastAsia="仿宋_GB2312" w:cs="Arial"/>
          <w:kern w:val="0"/>
          <w:sz w:val="30"/>
          <w:szCs w:val="30"/>
        </w:rPr>
        <w:t>2014</w:t>
      </w:r>
      <w:r>
        <w:rPr>
          <w:rFonts w:hint="eastAsia" w:ascii="仿宋_GB2312" w:hAnsi="宋体" w:eastAsia="仿宋_GB2312" w:cs="Arial"/>
          <w:kern w:val="0"/>
          <w:sz w:val="30"/>
          <w:szCs w:val="30"/>
        </w:rPr>
        <w:t>年全国职业院校技能大赛参赛报名办法》的有关要求。</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八、竞赛时间安排与流程</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应用表格或流程图简洁、明确地说明竞赛日程与流程安排。</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九、竞赛试题</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申报赛项应提供样题。</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十、评分标准制定原则、评分方法、评分细则</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参照《</w:t>
      </w:r>
      <w:r>
        <w:rPr>
          <w:rFonts w:ascii="仿宋_GB2312" w:hAnsi="宋体" w:eastAsia="仿宋_GB2312" w:cs="Arial"/>
          <w:kern w:val="0"/>
          <w:sz w:val="30"/>
          <w:szCs w:val="30"/>
        </w:rPr>
        <w:t>2014</w:t>
      </w:r>
      <w:r>
        <w:rPr>
          <w:rFonts w:hint="eastAsia" w:ascii="仿宋_GB2312" w:hAnsi="宋体" w:eastAsia="仿宋_GB2312" w:cs="Arial"/>
          <w:kern w:val="0"/>
          <w:sz w:val="30"/>
          <w:szCs w:val="30"/>
        </w:rPr>
        <w:t>年全国职业院校技能大赛成绩管理办法》的相关要求，根据申报赛项自身的特点，选定具有较强操作性的评分方法，编制评分细则。</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十一、奖项设置</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参照执行“三年规划”中对参赛选手和指导教师奖励的有关规定。</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十二、技术规范</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参照《</w:t>
      </w:r>
      <w:r>
        <w:rPr>
          <w:rFonts w:ascii="仿宋_GB2312" w:hAnsi="宋体" w:eastAsia="仿宋_GB2312" w:cs="Arial"/>
          <w:kern w:val="0"/>
          <w:sz w:val="30"/>
          <w:szCs w:val="30"/>
        </w:rPr>
        <w:t>2014</w:t>
      </w:r>
      <w:r>
        <w:rPr>
          <w:rFonts w:hint="eastAsia" w:ascii="仿宋_GB2312" w:hAnsi="宋体" w:eastAsia="仿宋_GB2312" w:cs="Arial"/>
          <w:kern w:val="0"/>
          <w:sz w:val="30"/>
          <w:szCs w:val="30"/>
        </w:rPr>
        <w:t>年全国职业院校技能大赛赛项规程编制要求》，列出竞赛内容涉及技术规范的全部信息，包括相关的专业教育教学要求，行业、职业技术标准等。</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十三、建议使用的比赛器材、技术平台和场地要求</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提供赛项所需的技术平台，包括参考硬件和软件信息、参考机器设备信息、参考工具器具信息等。</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对竞赛赛场环境、赛位设置、单位赛位大小、安全防范措施等，要描述具体、明确。</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十四、安全保障</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参照《</w:t>
      </w:r>
      <w:r>
        <w:rPr>
          <w:rFonts w:ascii="仿宋_GB2312" w:hAnsi="宋体" w:eastAsia="仿宋_GB2312" w:cs="Arial"/>
          <w:kern w:val="0"/>
          <w:sz w:val="30"/>
          <w:szCs w:val="30"/>
        </w:rPr>
        <w:t>2014</w:t>
      </w:r>
      <w:r>
        <w:rPr>
          <w:rFonts w:hint="eastAsia" w:ascii="仿宋_GB2312" w:hAnsi="宋体" w:eastAsia="仿宋_GB2312" w:cs="Arial"/>
          <w:kern w:val="0"/>
          <w:sz w:val="30"/>
          <w:szCs w:val="30"/>
        </w:rPr>
        <w:t>年全国职业院校技能大赛安全管理规定》的有关要求，依据申报赛项自身特点，明确所需的安全保障措施。</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十五、企业合作意向</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参照《</w:t>
      </w:r>
      <w:r>
        <w:rPr>
          <w:rFonts w:ascii="仿宋_GB2312" w:hAnsi="宋体" w:eastAsia="仿宋_GB2312" w:cs="Arial"/>
          <w:kern w:val="0"/>
          <w:sz w:val="30"/>
          <w:szCs w:val="30"/>
        </w:rPr>
        <w:t>2014</w:t>
      </w:r>
      <w:r>
        <w:rPr>
          <w:rFonts w:hint="eastAsia" w:ascii="仿宋_GB2312" w:hAnsi="宋体" w:eastAsia="仿宋_GB2312" w:cs="Arial"/>
          <w:kern w:val="0"/>
          <w:sz w:val="30"/>
          <w:szCs w:val="30"/>
        </w:rPr>
        <w:t>年全国职业院校技能大赛企业合作管理办法》的有关要求，具有合作意向的企业应出具相应的书面承诺。</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十六、经费预算方案</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参照《</w:t>
      </w:r>
      <w:r>
        <w:rPr>
          <w:rFonts w:ascii="仿宋_GB2312" w:hAnsi="宋体" w:eastAsia="仿宋_GB2312" w:cs="Arial"/>
          <w:kern w:val="0"/>
          <w:sz w:val="30"/>
          <w:szCs w:val="30"/>
        </w:rPr>
        <w:t>2014</w:t>
      </w:r>
      <w:r>
        <w:rPr>
          <w:rFonts w:hint="eastAsia" w:ascii="仿宋_GB2312" w:hAnsi="宋体" w:eastAsia="仿宋_GB2312" w:cs="Arial"/>
          <w:kern w:val="0"/>
          <w:sz w:val="30"/>
          <w:szCs w:val="30"/>
        </w:rPr>
        <w:t>年全国职业院校技能大赛赛项经费管理规定》的有关要求，制定赛项经费预算。</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十七、比赛组织与管理</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参照《</w:t>
      </w:r>
      <w:r>
        <w:rPr>
          <w:rFonts w:ascii="仿宋_GB2312" w:hAnsi="宋体" w:eastAsia="仿宋_GB2312" w:cs="Arial"/>
          <w:kern w:val="0"/>
          <w:sz w:val="30"/>
          <w:szCs w:val="30"/>
        </w:rPr>
        <w:t>2014</w:t>
      </w:r>
      <w:r>
        <w:rPr>
          <w:rFonts w:hint="eastAsia" w:ascii="仿宋_GB2312" w:hAnsi="宋体" w:eastAsia="仿宋_GB2312" w:cs="Arial"/>
          <w:kern w:val="0"/>
          <w:sz w:val="30"/>
          <w:szCs w:val="30"/>
        </w:rPr>
        <w:t>年全国职业院校技能大赛组织机构与职能分工》《</w:t>
      </w:r>
      <w:r>
        <w:rPr>
          <w:rFonts w:ascii="仿宋_GB2312" w:hAnsi="宋体" w:eastAsia="仿宋_GB2312" w:cs="Arial"/>
          <w:kern w:val="0"/>
          <w:sz w:val="30"/>
          <w:szCs w:val="30"/>
        </w:rPr>
        <w:t>2014</w:t>
      </w:r>
      <w:r>
        <w:rPr>
          <w:rFonts w:hint="eastAsia" w:ascii="仿宋_GB2312" w:hAnsi="宋体" w:eastAsia="仿宋_GB2312" w:cs="Arial"/>
          <w:kern w:val="0"/>
          <w:sz w:val="30"/>
          <w:szCs w:val="30"/>
        </w:rPr>
        <w:t>年全国职业院校技能大赛赛项设备与设施管理办法》《</w:t>
      </w:r>
      <w:r>
        <w:rPr>
          <w:rFonts w:ascii="仿宋_GB2312" w:hAnsi="宋体" w:eastAsia="仿宋_GB2312" w:cs="Arial"/>
          <w:kern w:val="0"/>
          <w:sz w:val="30"/>
          <w:szCs w:val="30"/>
        </w:rPr>
        <w:t>2014</w:t>
      </w:r>
      <w:r>
        <w:rPr>
          <w:rFonts w:hint="eastAsia" w:ascii="仿宋_GB2312" w:hAnsi="宋体" w:eastAsia="仿宋_GB2312" w:cs="Arial"/>
          <w:kern w:val="0"/>
          <w:sz w:val="30"/>
          <w:szCs w:val="30"/>
        </w:rPr>
        <w:t>年全国职业院校技能大赛赛项监督与仲裁管理办法》等，明确主要组织单位、协办单位的任务分工，各单位工作职责，制定可操作性强的赛项竞赛组织与管理方案。</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十八、教学资源转化建设方案</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参照《</w:t>
      </w:r>
      <w:r>
        <w:rPr>
          <w:rFonts w:ascii="仿宋_GB2312" w:hAnsi="宋体" w:eastAsia="仿宋_GB2312" w:cs="Arial"/>
          <w:kern w:val="0"/>
          <w:sz w:val="30"/>
          <w:szCs w:val="30"/>
        </w:rPr>
        <w:t>2014</w:t>
      </w:r>
      <w:r>
        <w:rPr>
          <w:rFonts w:hint="eastAsia" w:ascii="仿宋_GB2312" w:hAnsi="宋体" w:eastAsia="仿宋_GB2312" w:cs="Arial"/>
          <w:kern w:val="0"/>
          <w:sz w:val="30"/>
          <w:szCs w:val="30"/>
        </w:rPr>
        <w:t>年全国职业院校技能大赛赛项资源转化工作办法》的有关要求，制定赛项赛后教学资源转化方案。</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十九、筹备工作进度时间表</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依据赛项筹备工作，制定筹备工作时间进度表。</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二十、裁判人员建议</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参照《</w:t>
      </w:r>
      <w:r>
        <w:rPr>
          <w:rFonts w:ascii="仿宋_GB2312" w:hAnsi="宋体" w:eastAsia="仿宋_GB2312" w:cs="Arial"/>
          <w:kern w:val="0"/>
          <w:sz w:val="30"/>
          <w:szCs w:val="30"/>
        </w:rPr>
        <w:t>2014</w:t>
      </w:r>
      <w:r>
        <w:rPr>
          <w:rFonts w:hint="eastAsia" w:ascii="仿宋_GB2312" w:hAnsi="宋体" w:eastAsia="仿宋_GB2312" w:cs="Arial"/>
          <w:kern w:val="0"/>
          <w:sz w:val="30"/>
          <w:szCs w:val="30"/>
        </w:rPr>
        <w:t>年全国职业院校技能大赛专家和裁判工作管理办法》的有关要求，详细列出赛项所需裁判人员的类别、从事专业、职称、数量等。</w:t>
      </w:r>
    </w:p>
    <w:p>
      <w:pPr>
        <w:snapToGrid w:val="0"/>
        <w:spacing w:line="560" w:lineRule="exact"/>
        <w:ind w:firstLine="602" w:firstLineChars="200"/>
        <w:jc w:val="left"/>
        <w:rPr>
          <w:rFonts w:ascii="仿宋_GB2312" w:hAnsi="宋体" w:eastAsia="仿宋_GB2312" w:cs="Arial"/>
          <w:b/>
          <w:kern w:val="0"/>
          <w:sz w:val="30"/>
          <w:szCs w:val="30"/>
        </w:rPr>
      </w:pPr>
      <w:r>
        <w:rPr>
          <w:rFonts w:hint="eastAsia" w:ascii="仿宋_GB2312" w:hAnsi="宋体" w:eastAsia="仿宋_GB2312" w:cs="Arial"/>
          <w:b/>
          <w:kern w:val="0"/>
          <w:sz w:val="30"/>
          <w:szCs w:val="30"/>
        </w:rPr>
        <w:t>二十一、其他</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申报赛项未尽内容的描述或说明，也可附页补充。</w:t>
      </w:r>
    </w:p>
    <w:p>
      <w:pPr>
        <w:snapToGrid w:val="0"/>
        <w:spacing w:line="560" w:lineRule="exact"/>
        <w:ind w:firstLine="600" w:firstLineChars="200"/>
        <w:jc w:val="left"/>
        <w:rPr>
          <w:rFonts w:ascii="仿宋_GB2312" w:hAnsi="宋体" w:eastAsia="仿宋_GB2312" w:cs="Arial"/>
          <w:kern w:val="0"/>
          <w:sz w:val="30"/>
          <w:szCs w:val="30"/>
        </w:rPr>
      </w:pPr>
      <w:r>
        <w:rPr>
          <w:rFonts w:hint="eastAsia" w:ascii="仿宋_GB2312" w:hAnsi="宋体" w:eastAsia="仿宋_GB2312" w:cs="Arial"/>
          <w:kern w:val="0"/>
          <w:sz w:val="30"/>
          <w:szCs w:val="30"/>
        </w:rPr>
        <w:t>申报单位应明确专职联络人员及其手机号码、邮箱等联系方式。专职联络人员应具有良好的工作责任感和较强的保密意识。</w:t>
      </w:r>
    </w:p>
    <w:p>
      <w:pPr>
        <w:ind w:left="720" w:hanging="300"/>
        <w:jc w:val="right"/>
        <w:rPr>
          <w:rFonts w:ascii="仿宋_GB2312" w:hAnsi="Times New Roman"/>
          <w:sz w:val="30"/>
          <w:szCs w:val="30"/>
        </w:rPr>
      </w:pP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Calibri">
    <w:altName w:val="Lucida Sans"/>
    <w:panose1 w:val="020F0502020204030204"/>
    <w:charset w:val="00"/>
    <w:family w:val="auto"/>
    <w:pitch w:val="default"/>
    <w:sig w:usb0="E10002FF" w:usb1="4000ACFF" w:usb2="00000009" w:usb3="00000000" w:csb0="0000019F" w:csb1="00000000"/>
  </w:font>
  <w:font w:name="Cambria">
    <w:altName w:val="Palatino Linotype"/>
    <w:panose1 w:val="02040503050406030204"/>
    <w:charset w:val="00"/>
    <w:family w:val="auto"/>
    <w:pitch w:val="default"/>
    <w:sig w:usb0="E00002FF" w:usb1="400004FF" w:usb2="00000000" w:usb3="00000000" w:csb0="0000019F"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framePr w:wrap="around" w:hAnchor="margin" w:vAnchor="text" w:xAlign="center" w:y="1"/>
      <w:rPr>
        <w:rStyle w:val="15"/>
      </w:rPr>
    </w:pPr>
    <w:r>
      <w:rPr>
        <w:rStyle w:val="15"/>
      </w:rPr>
      <w:fldChar w:fldCharType="begin"/>
    </w:r>
    <w:r>
      <w:rPr>
        <w:rStyle w:val="15"/>
      </w:rPr>
      <w:instrText xml:space="preserve">PAGE  </w:instrText>
    </w:r>
    <w:r>
      <w:rPr>
        <w:rStyle w:val="15"/>
      </w:rPr>
      <w:fldChar w:fldCharType="separate"/>
    </w:r>
    <w:r>
      <w:rPr>
        <w:rStyle w:val="15"/>
      </w:rPr>
      <w:t>3</w:t>
    </w:r>
    <w:r>
      <w:rPr>
        <w:rStyle w:val="15"/>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framePr w:wrap="around" w:hAnchor="margin" w:vAnchor="text" w:xAlign="center" w:y="1"/>
      <w:rPr>
        <w:rStyle w:val="15"/>
      </w:rPr>
    </w:pPr>
    <w:r>
      <w:rPr>
        <w:rStyle w:val="15"/>
      </w:rPr>
      <w:fldChar w:fldCharType="begin"/>
    </w:r>
    <w:r>
      <w:rPr>
        <w:rStyle w:val="15"/>
      </w:rPr>
      <w:instrText xml:space="preserve">PAGE  </w:instrText>
    </w:r>
    <w:r>
      <w:rPr>
        <w:rStyle w:val="15"/>
      </w:rPr>
      <w:fldChar w:fldCharType="separate"/>
    </w:r>
    <w:r>
      <w:rPr>
        <w:rStyle w:val="15"/>
      </w:rPr>
      <w:fldChar w:fldCharType="end"/>
    </w:r>
  </w:p>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footnote w:id="0">
    <w:p>
      <w:pPr>
        <w:pStyle w:val="13"/>
        <w:rPr>
          <w:rFonts w:ascii="仿宋_GB2312" w:eastAsia="仿宋_GB2312"/>
          <w:sz w:val="22"/>
          <w:szCs w:val="22"/>
        </w:rPr>
      </w:pPr>
      <w:r>
        <w:rPr>
          <w:rFonts w:hint="eastAsia" w:ascii="仿宋_GB2312" w:eastAsia="仿宋_GB2312"/>
          <w:sz w:val="22"/>
          <w:szCs w:val="22"/>
        </w:rPr>
        <w:t xml:space="preserve">1. 页面布局：默认页边距      </w:t>
      </w:r>
    </w:p>
    <w:p>
      <w:pPr>
        <w:pStyle w:val="13"/>
        <w:rPr>
          <w:rFonts w:ascii="仿宋_GB2312" w:eastAsia="仿宋_GB2312"/>
          <w:sz w:val="22"/>
          <w:szCs w:val="22"/>
        </w:rPr>
      </w:pPr>
      <w:r>
        <w:rPr>
          <w:rFonts w:hint="eastAsia" w:ascii="仿宋_GB2312" w:eastAsia="仿宋_GB2312"/>
          <w:sz w:val="22"/>
          <w:szCs w:val="22"/>
        </w:rPr>
        <w:t xml:space="preserve">   标题：小2号，黑体加粗</w:t>
      </w:r>
    </w:p>
    <w:p>
      <w:pPr>
        <w:pStyle w:val="13"/>
        <w:rPr>
          <w:rFonts w:ascii="仿宋_GB2312" w:eastAsia="仿宋_GB2312"/>
          <w:sz w:val="22"/>
          <w:szCs w:val="22"/>
        </w:rPr>
      </w:pPr>
      <w:r>
        <w:rPr>
          <w:rFonts w:hint="eastAsia" w:ascii="仿宋_GB2312" w:eastAsia="仿宋_GB2312"/>
          <w:sz w:val="22"/>
          <w:szCs w:val="22"/>
        </w:rPr>
        <w:t xml:space="preserve">   正文：小3号，仿宋_GB2312，28磅行间距。结构次序数依次用“一、”“（一）”“1.”“（1）”“①”。</w:t>
      </w:r>
    </w:p>
    <w:p>
      <w:pPr>
        <w:pStyle w:val="13"/>
        <w:rPr>
          <w:rFonts w:ascii="仿宋_GB2312" w:eastAsia="仿宋_GB2312"/>
          <w:sz w:val="22"/>
          <w:szCs w:val="22"/>
        </w:rPr>
      </w:pPr>
      <w:r>
        <w:rPr>
          <w:rFonts w:hint="eastAsia" w:ascii="仿宋_GB2312" w:eastAsia="仿宋_GB2312"/>
          <w:sz w:val="22"/>
          <w:szCs w:val="22"/>
        </w:rPr>
        <w:t xml:space="preserve">   文中表格：小4号宋体，单倍行间距。表头字体小4号宋体加粗。</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ocked="1"/>
    <w:lsdException w:qFormat="1" w:unhideWhenUsed="0" w:uiPriority="99" w:semiHidden="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nhideWhenUsed="0" w:uiPriority="99" w:name="footnote text"/>
    <w:lsdException w:unhideWhenUsed="0" w:uiPriority="99"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nhideWhenUsed="0" w:uiPriority="99"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nhideWhenUsed="0" w:uiPriority="99"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99" w:name="annotation subject"/>
    <w:lsdException w:unhideWhenUsed="0"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7"/>
    <w:qFormat/>
    <w:locked/>
    <w:uiPriority w:val="99"/>
    <w:pPr>
      <w:keepNext/>
      <w:keepLines/>
      <w:spacing w:before="340" w:after="330" w:line="578" w:lineRule="auto"/>
      <w:outlineLvl w:val="0"/>
    </w:pPr>
    <w:rPr>
      <w:b/>
      <w:bCs/>
      <w:kern w:val="44"/>
      <w:sz w:val="44"/>
      <w:szCs w:val="44"/>
    </w:rPr>
  </w:style>
  <w:style w:type="paragraph" w:styleId="3">
    <w:name w:val="heading 2"/>
    <w:basedOn w:val="1"/>
    <w:next w:val="1"/>
    <w:link w:val="28"/>
    <w:qFormat/>
    <w:locked/>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9"/>
    <w:qFormat/>
    <w:locked/>
    <w:uiPriority w:val="99"/>
    <w:pPr>
      <w:keepNext/>
      <w:keepLines/>
      <w:spacing w:before="260" w:after="260" w:line="416" w:lineRule="auto"/>
      <w:outlineLvl w:val="2"/>
    </w:pPr>
    <w:rPr>
      <w:b/>
      <w:bCs/>
      <w:kern w:val="0"/>
      <w:sz w:val="32"/>
      <w:szCs w:val="32"/>
    </w:rPr>
  </w:style>
  <w:style w:type="paragraph" w:styleId="5">
    <w:name w:val="heading 4"/>
    <w:basedOn w:val="1"/>
    <w:next w:val="1"/>
    <w:link w:val="30"/>
    <w:qFormat/>
    <w:locked/>
    <w:uiPriority w:val="99"/>
    <w:pPr>
      <w:keepNext/>
      <w:keepLines/>
      <w:spacing w:before="280" w:after="290" w:line="376" w:lineRule="auto"/>
      <w:outlineLvl w:val="3"/>
    </w:pPr>
    <w:rPr>
      <w:rFonts w:ascii="Cambria" w:hAnsi="Cambria"/>
      <w:b/>
      <w:bCs/>
      <w:kern w:val="0"/>
      <w:sz w:val="28"/>
      <w:szCs w:val="28"/>
    </w:rPr>
  </w:style>
  <w:style w:type="character" w:default="1" w:styleId="14">
    <w:name w:val="Default Paragraph Font"/>
    <w:semiHidden/>
    <w:unhideWhenUsed/>
    <w:uiPriority w:val="1"/>
  </w:style>
  <w:style w:type="paragraph" w:styleId="6">
    <w:name w:val="annotation subject"/>
    <w:basedOn w:val="7"/>
    <w:next w:val="7"/>
    <w:link w:val="54"/>
    <w:semiHidden/>
    <w:uiPriority w:val="99"/>
    <w:rPr>
      <w:b/>
      <w:bCs/>
    </w:rPr>
  </w:style>
  <w:style w:type="paragraph" w:styleId="7">
    <w:name w:val="annotation text"/>
    <w:basedOn w:val="1"/>
    <w:link w:val="51"/>
    <w:semiHidden/>
    <w:uiPriority w:val="99"/>
    <w:pPr>
      <w:jc w:val="left"/>
    </w:pPr>
    <w:rPr>
      <w:kern w:val="0"/>
      <w:sz w:val="20"/>
      <w:szCs w:val="20"/>
    </w:rPr>
  </w:style>
  <w:style w:type="paragraph" w:styleId="8">
    <w:name w:val="Body Text Indent"/>
    <w:basedOn w:val="1"/>
    <w:link w:val="40"/>
    <w:uiPriority w:val="99"/>
    <w:pPr>
      <w:ind w:firstLine="560" w:firstLineChars="200"/>
    </w:pPr>
    <w:rPr>
      <w:rFonts w:ascii="仿宋_GB2312" w:hAnsi="Times New Roman" w:eastAsia="仿宋_GB2312"/>
      <w:kern w:val="0"/>
      <w:sz w:val="28"/>
      <w:szCs w:val="28"/>
    </w:rPr>
  </w:style>
  <w:style w:type="paragraph" w:styleId="9">
    <w:name w:val="Date"/>
    <w:basedOn w:val="1"/>
    <w:next w:val="1"/>
    <w:link w:val="31"/>
    <w:semiHidden/>
    <w:uiPriority w:val="99"/>
    <w:pPr>
      <w:ind w:left="100" w:leftChars="2500"/>
    </w:pPr>
  </w:style>
  <w:style w:type="paragraph" w:styleId="10">
    <w:name w:val="Balloon Text"/>
    <w:basedOn w:val="1"/>
    <w:link w:val="43"/>
    <w:semiHidden/>
    <w:uiPriority w:val="99"/>
    <w:rPr>
      <w:kern w:val="0"/>
      <w:sz w:val="18"/>
      <w:szCs w:val="18"/>
    </w:rPr>
  </w:style>
  <w:style w:type="paragraph" w:styleId="11">
    <w:name w:val="footer"/>
    <w:basedOn w:val="1"/>
    <w:link w:val="33"/>
    <w:semiHidden/>
    <w:uiPriority w:val="99"/>
    <w:pPr>
      <w:tabs>
        <w:tab w:val="center" w:pos="4153"/>
        <w:tab w:val="right" w:pos="8306"/>
      </w:tabs>
      <w:snapToGrid w:val="0"/>
      <w:jc w:val="left"/>
    </w:pPr>
    <w:rPr>
      <w:sz w:val="18"/>
      <w:szCs w:val="18"/>
    </w:rPr>
  </w:style>
  <w:style w:type="paragraph" w:styleId="12">
    <w:name w:val="header"/>
    <w:basedOn w:val="1"/>
    <w:link w:val="32"/>
    <w:semiHidden/>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47"/>
    <w:semiHidden/>
    <w:uiPriority w:val="99"/>
    <w:pPr>
      <w:snapToGrid w:val="0"/>
      <w:jc w:val="left"/>
    </w:pPr>
    <w:rPr>
      <w:kern w:val="0"/>
      <w:sz w:val="18"/>
      <w:szCs w:val="18"/>
    </w:rPr>
  </w:style>
  <w:style w:type="character" w:styleId="15">
    <w:name w:val="page number"/>
    <w:basedOn w:val="14"/>
    <w:uiPriority w:val="99"/>
    <w:rPr>
      <w:rFonts w:cs="Times New Roman"/>
    </w:rPr>
  </w:style>
  <w:style w:type="character" w:styleId="16">
    <w:name w:val="FollowedHyperlink"/>
    <w:basedOn w:val="14"/>
    <w:semiHidden/>
    <w:uiPriority w:val="99"/>
    <w:rPr>
      <w:rFonts w:cs="Times New Roman"/>
      <w:color w:val="800080"/>
      <w:u w:val="single"/>
    </w:rPr>
  </w:style>
  <w:style w:type="character" w:styleId="17">
    <w:name w:val="Hyperlink"/>
    <w:basedOn w:val="14"/>
    <w:uiPriority w:val="99"/>
    <w:rPr>
      <w:rFonts w:cs="Times New Roman"/>
      <w:color w:val="0000FF"/>
      <w:u w:val="single"/>
    </w:rPr>
  </w:style>
  <w:style w:type="character" w:styleId="18">
    <w:name w:val="footnote reference"/>
    <w:basedOn w:val="14"/>
    <w:semiHidden/>
    <w:uiPriority w:val="99"/>
    <w:rPr>
      <w:rFonts w:cs="Times New Roman"/>
      <w:vertAlign w:val="superscript"/>
    </w:rPr>
  </w:style>
  <w:style w:type="paragraph" w:customStyle="1" w:styleId="19">
    <w:name w:val="5-内文"/>
    <w:basedOn w:val="1"/>
    <w:link w:val="44"/>
    <w:uiPriority w:val="99"/>
    <w:pPr>
      <w:spacing w:beforeLines="25" w:afterLines="25" w:line="300" w:lineRule="auto"/>
      <w:ind w:firstLine="200" w:firstLineChars="200"/>
    </w:pPr>
    <w:rPr>
      <w:rFonts w:eastAsia="仿宋_GB2312"/>
      <w:kern w:val="0"/>
      <w:sz w:val="28"/>
      <w:szCs w:val="20"/>
    </w:rPr>
  </w:style>
  <w:style w:type="paragraph" w:customStyle="1" w:styleId="20">
    <w:name w:val="0-文档标题"/>
    <w:basedOn w:val="1"/>
    <w:link w:val="48"/>
    <w:uiPriority w:val="99"/>
    <w:pPr>
      <w:spacing w:beforeLines="150" w:afterLines="200"/>
      <w:jc w:val="center"/>
    </w:pPr>
    <w:rPr>
      <w:rFonts w:ascii="Arial" w:hAnsi="Arial" w:eastAsia="黑体"/>
      <w:b/>
      <w:kern w:val="0"/>
      <w:sz w:val="44"/>
      <w:szCs w:val="20"/>
    </w:rPr>
  </w:style>
  <w:style w:type="paragraph" w:customStyle="1" w:styleId="21">
    <w:name w:val="1-一级标题"/>
    <w:basedOn w:val="2"/>
    <w:link w:val="55"/>
    <w:uiPriority w:val="99"/>
    <w:pPr>
      <w:spacing w:before="160" w:after="150" w:line="240" w:lineRule="auto"/>
      <w:ind w:firstLine="200" w:firstLineChars="200"/>
    </w:pPr>
    <w:rPr>
      <w:rFonts w:ascii="Arial" w:hAnsi="Arial" w:eastAsia="黑体"/>
      <w:b w:val="0"/>
      <w:bCs w:val="0"/>
      <w:sz w:val="30"/>
      <w:szCs w:val="20"/>
    </w:rPr>
  </w:style>
  <w:style w:type="paragraph" w:customStyle="1" w:styleId="22">
    <w:name w:val="2-二级标题"/>
    <w:basedOn w:val="3"/>
    <w:link w:val="56"/>
    <w:uiPriority w:val="99"/>
    <w:pPr>
      <w:spacing w:beforeLines="25" w:afterLines="25" w:line="300" w:lineRule="auto"/>
      <w:ind w:firstLine="200" w:firstLineChars="200"/>
    </w:pPr>
    <w:rPr>
      <w:rFonts w:ascii="Calibri" w:hAnsi="Calibri" w:eastAsia="黑体"/>
      <w:bCs w:val="0"/>
      <w:sz w:val="28"/>
      <w:szCs w:val="20"/>
    </w:rPr>
  </w:style>
  <w:style w:type="paragraph" w:customStyle="1" w:styleId="23">
    <w:name w:val="3-三级标题"/>
    <w:basedOn w:val="4"/>
    <w:link w:val="57"/>
    <w:uiPriority w:val="99"/>
    <w:pPr>
      <w:spacing w:beforeLines="25" w:afterLines="25" w:line="300" w:lineRule="auto"/>
      <w:ind w:firstLine="560" w:firstLineChars="200"/>
    </w:pPr>
    <w:rPr>
      <w:rFonts w:eastAsia="仿宋_GB2312"/>
      <w:b w:val="0"/>
      <w:bCs w:val="0"/>
      <w:szCs w:val="20"/>
    </w:rPr>
  </w:style>
  <w:style w:type="paragraph" w:customStyle="1" w:styleId="24">
    <w:name w:val="4-四级标题"/>
    <w:basedOn w:val="5"/>
    <w:link w:val="58"/>
    <w:uiPriority w:val="99"/>
    <w:pPr>
      <w:spacing w:beforeLines="25" w:afterLines="25" w:line="300" w:lineRule="auto"/>
      <w:ind w:firstLine="562" w:firstLineChars="200"/>
    </w:pPr>
    <w:rPr>
      <w:rFonts w:ascii="Calibri" w:hAnsi="Calibri" w:eastAsia="仿宋_GB2312"/>
      <w:b w:val="0"/>
      <w:bCs w:val="0"/>
      <w:szCs w:val="20"/>
    </w:rPr>
  </w:style>
  <w:style w:type="paragraph" w:customStyle="1" w:styleId="25">
    <w:name w:val="Revision"/>
    <w:hidden/>
    <w:semiHidden/>
    <w:uiPriority w:val="99"/>
    <w:rPr>
      <w:kern w:val="2"/>
      <w:sz w:val="21"/>
      <w:szCs w:val="22"/>
    </w:rPr>
  </w:style>
  <w:style w:type="paragraph" w:customStyle="1" w:styleId="26">
    <w:name w:val="List Paragraph"/>
    <w:basedOn w:val="1"/>
    <w:qFormat/>
    <w:uiPriority w:val="99"/>
    <w:pPr>
      <w:ind w:firstLine="420" w:firstLineChars="200"/>
    </w:pPr>
  </w:style>
  <w:style w:type="character" w:customStyle="1" w:styleId="27">
    <w:name w:val="标题 1 Char"/>
    <w:basedOn w:val="14"/>
    <w:link w:val="2"/>
    <w:locked/>
    <w:uiPriority w:val="99"/>
    <w:rPr>
      <w:rFonts w:ascii="Calibri" w:hAnsi="Calibri" w:eastAsia="宋体" w:cs="Times New Roman"/>
      <w:b/>
      <w:bCs/>
      <w:kern w:val="44"/>
      <w:sz w:val="44"/>
      <w:szCs w:val="44"/>
      <w:lang w:val="en-US" w:eastAsia="zh-CN" w:bidi="ar-SA"/>
    </w:rPr>
  </w:style>
  <w:style w:type="character" w:customStyle="1" w:styleId="28">
    <w:name w:val="标题 2 Char"/>
    <w:basedOn w:val="14"/>
    <w:link w:val="3"/>
    <w:semiHidden/>
    <w:locked/>
    <w:uiPriority w:val="99"/>
    <w:rPr>
      <w:rFonts w:ascii="Cambria" w:hAnsi="Cambria" w:eastAsia="宋体" w:cs="Times New Roman"/>
      <w:b/>
      <w:bCs/>
      <w:sz w:val="32"/>
      <w:szCs w:val="32"/>
      <w:lang w:val="en-US" w:eastAsia="zh-CN" w:bidi="ar-SA"/>
    </w:rPr>
  </w:style>
  <w:style w:type="character" w:customStyle="1" w:styleId="29">
    <w:name w:val="标题 3 Char"/>
    <w:basedOn w:val="14"/>
    <w:link w:val="4"/>
    <w:semiHidden/>
    <w:locked/>
    <w:uiPriority w:val="99"/>
    <w:rPr>
      <w:rFonts w:ascii="Calibri" w:hAnsi="Calibri" w:eastAsia="宋体" w:cs="Times New Roman"/>
      <w:b/>
      <w:bCs/>
      <w:sz w:val="32"/>
      <w:szCs w:val="32"/>
      <w:lang w:val="en-US" w:eastAsia="zh-CN" w:bidi="ar-SA"/>
    </w:rPr>
  </w:style>
  <w:style w:type="character" w:customStyle="1" w:styleId="30">
    <w:name w:val="标题 4 Char"/>
    <w:basedOn w:val="14"/>
    <w:link w:val="5"/>
    <w:semiHidden/>
    <w:locked/>
    <w:uiPriority w:val="99"/>
    <w:rPr>
      <w:rFonts w:ascii="Cambria" w:hAnsi="Cambria" w:eastAsia="宋体" w:cs="Times New Roman"/>
      <w:b/>
      <w:bCs/>
      <w:sz w:val="28"/>
      <w:szCs w:val="28"/>
      <w:lang w:val="en-US" w:eastAsia="zh-CN" w:bidi="ar-SA"/>
    </w:rPr>
  </w:style>
  <w:style w:type="character" w:customStyle="1" w:styleId="31">
    <w:name w:val="日期 Char"/>
    <w:basedOn w:val="14"/>
    <w:link w:val="9"/>
    <w:semiHidden/>
    <w:locked/>
    <w:uiPriority w:val="99"/>
    <w:rPr>
      <w:rFonts w:cs="Times New Roman"/>
    </w:rPr>
  </w:style>
  <w:style w:type="character" w:customStyle="1" w:styleId="32">
    <w:name w:val="页眉 Char"/>
    <w:basedOn w:val="14"/>
    <w:link w:val="12"/>
    <w:semiHidden/>
    <w:locked/>
    <w:uiPriority w:val="99"/>
    <w:rPr>
      <w:rFonts w:cs="Times New Roman"/>
      <w:sz w:val="18"/>
      <w:szCs w:val="18"/>
    </w:rPr>
  </w:style>
  <w:style w:type="character" w:customStyle="1" w:styleId="33">
    <w:name w:val="页脚 Char"/>
    <w:basedOn w:val="14"/>
    <w:link w:val="11"/>
    <w:semiHidden/>
    <w:locked/>
    <w:uiPriority w:val="99"/>
    <w:rPr>
      <w:rFonts w:cs="Times New Roman"/>
      <w:sz w:val="18"/>
      <w:szCs w:val="18"/>
    </w:rPr>
  </w:style>
  <w:style w:type="character" w:customStyle="1" w:styleId="34">
    <w:name w:val="Header Char1"/>
    <w:basedOn w:val="14"/>
    <w:semiHidden/>
    <w:locked/>
    <w:uiPriority w:val="99"/>
    <w:rPr>
      <w:rFonts w:cs="Times New Roman"/>
      <w:sz w:val="18"/>
      <w:szCs w:val="18"/>
    </w:rPr>
  </w:style>
  <w:style w:type="character" w:customStyle="1" w:styleId="35">
    <w:name w:val="Header Char2"/>
    <w:basedOn w:val="14"/>
    <w:semiHidden/>
    <w:locked/>
    <w:uiPriority w:val="99"/>
    <w:rPr>
      <w:rFonts w:cs="Times New Roman"/>
      <w:sz w:val="18"/>
      <w:szCs w:val="18"/>
    </w:rPr>
  </w:style>
  <w:style w:type="character" w:customStyle="1" w:styleId="36">
    <w:name w:val="Footer Char1"/>
    <w:basedOn w:val="14"/>
    <w:semiHidden/>
    <w:locked/>
    <w:uiPriority w:val="99"/>
    <w:rPr>
      <w:rFonts w:cs="Times New Roman"/>
      <w:sz w:val="18"/>
      <w:szCs w:val="18"/>
    </w:rPr>
  </w:style>
  <w:style w:type="character" w:customStyle="1" w:styleId="37">
    <w:name w:val="Footer Char2"/>
    <w:basedOn w:val="14"/>
    <w:semiHidden/>
    <w:locked/>
    <w:uiPriority w:val="99"/>
    <w:rPr>
      <w:rFonts w:cs="Times New Roman"/>
      <w:sz w:val="18"/>
      <w:szCs w:val="18"/>
    </w:rPr>
  </w:style>
  <w:style w:type="character" w:customStyle="1" w:styleId="38">
    <w:name w:val="Body Text Indent Char"/>
    <w:locked/>
    <w:uiPriority w:val="99"/>
    <w:rPr>
      <w:rFonts w:ascii="仿宋_GB2312" w:hAnsi="Times New Roman" w:eastAsia="仿宋_GB2312"/>
      <w:sz w:val="28"/>
    </w:rPr>
  </w:style>
  <w:style w:type="character" w:customStyle="1" w:styleId="39">
    <w:name w:val="Body Text Indent Char1"/>
    <w:basedOn w:val="14"/>
    <w:link w:val="8"/>
    <w:semiHidden/>
    <w:locked/>
    <w:uiPriority w:val="99"/>
    <w:rPr>
      <w:rFonts w:cs="Times New Roman"/>
    </w:rPr>
  </w:style>
  <w:style w:type="character" w:customStyle="1" w:styleId="40">
    <w:name w:val="正文文本缩进 Char"/>
    <w:basedOn w:val="14"/>
    <w:link w:val="8"/>
    <w:semiHidden/>
    <w:locked/>
    <w:uiPriority w:val="99"/>
    <w:rPr>
      <w:rFonts w:ascii="仿宋_GB2312" w:eastAsia="仿宋_GB2312" w:cs="Times New Roman"/>
      <w:sz w:val="28"/>
      <w:szCs w:val="28"/>
      <w:lang w:val="en-US" w:eastAsia="zh-CN" w:bidi="ar-SA"/>
    </w:rPr>
  </w:style>
  <w:style w:type="character" w:customStyle="1" w:styleId="41">
    <w:name w:val="Balloon Text Char"/>
    <w:semiHidden/>
    <w:locked/>
    <w:uiPriority w:val="99"/>
    <w:rPr>
      <w:rFonts w:ascii="Calibri" w:hAnsi="Calibri" w:eastAsia="宋体"/>
      <w:sz w:val="18"/>
    </w:rPr>
  </w:style>
  <w:style w:type="character" w:customStyle="1" w:styleId="42">
    <w:name w:val="Balloon Text Char1"/>
    <w:basedOn w:val="14"/>
    <w:link w:val="10"/>
    <w:semiHidden/>
    <w:locked/>
    <w:uiPriority w:val="99"/>
    <w:rPr>
      <w:rFonts w:cs="Times New Roman"/>
      <w:sz w:val="2"/>
    </w:rPr>
  </w:style>
  <w:style w:type="character" w:customStyle="1" w:styleId="43">
    <w:name w:val="批注框文本 Char"/>
    <w:basedOn w:val="14"/>
    <w:link w:val="10"/>
    <w:semiHidden/>
    <w:locked/>
    <w:uiPriority w:val="99"/>
    <w:rPr>
      <w:rFonts w:ascii="Calibri" w:hAnsi="Calibri" w:eastAsia="宋体" w:cs="Times New Roman"/>
      <w:sz w:val="18"/>
      <w:szCs w:val="18"/>
      <w:lang w:val="en-US" w:eastAsia="zh-CN" w:bidi="ar-SA"/>
    </w:rPr>
  </w:style>
  <w:style w:type="character" w:customStyle="1" w:styleId="44">
    <w:name w:val="5-内文 Char"/>
    <w:link w:val="19"/>
    <w:locked/>
    <w:uiPriority w:val="99"/>
    <w:rPr>
      <w:rFonts w:eastAsia="仿宋_GB2312"/>
      <w:sz w:val="28"/>
    </w:rPr>
  </w:style>
  <w:style w:type="character" w:customStyle="1" w:styleId="45">
    <w:name w:val="Footnote Text Char"/>
    <w:semiHidden/>
    <w:locked/>
    <w:uiPriority w:val="99"/>
    <w:rPr>
      <w:rFonts w:ascii="Calibri" w:hAnsi="Calibri" w:eastAsia="宋体"/>
      <w:sz w:val="18"/>
    </w:rPr>
  </w:style>
  <w:style w:type="character" w:customStyle="1" w:styleId="46">
    <w:name w:val="Footnote Text Char1"/>
    <w:basedOn w:val="14"/>
    <w:link w:val="13"/>
    <w:semiHidden/>
    <w:locked/>
    <w:uiPriority w:val="99"/>
    <w:rPr>
      <w:rFonts w:cs="Times New Roman"/>
      <w:sz w:val="18"/>
      <w:szCs w:val="18"/>
    </w:rPr>
  </w:style>
  <w:style w:type="character" w:customStyle="1" w:styleId="47">
    <w:name w:val="脚注文本 Char"/>
    <w:basedOn w:val="14"/>
    <w:link w:val="13"/>
    <w:semiHidden/>
    <w:locked/>
    <w:uiPriority w:val="99"/>
    <w:rPr>
      <w:rFonts w:ascii="Calibri" w:hAnsi="Calibri" w:eastAsia="宋体" w:cs="Times New Roman"/>
      <w:sz w:val="18"/>
      <w:szCs w:val="18"/>
      <w:lang w:val="en-US" w:eastAsia="zh-CN" w:bidi="ar-SA"/>
    </w:rPr>
  </w:style>
  <w:style w:type="character" w:customStyle="1" w:styleId="48">
    <w:name w:val="0-文档标题 Char"/>
    <w:link w:val="20"/>
    <w:locked/>
    <w:uiPriority w:val="99"/>
    <w:rPr>
      <w:rFonts w:ascii="Arial" w:hAnsi="Arial" w:eastAsia="黑体"/>
      <w:b/>
      <w:sz w:val="44"/>
      <w:lang w:val="en-US" w:eastAsia="zh-CN"/>
    </w:rPr>
  </w:style>
  <w:style w:type="character" w:customStyle="1" w:styleId="49">
    <w:name w:val="Comment Text Char"/>
    <w:semiHidden/>
    <w:locked/>
    <w:uiPriority w:val="99"/>
    <w:rPr>
      <w:rFonts w:ascii="Calibri" w:hAnsi="Calibri" w:eastAsia="宋体"/>
    </w:rPr>
  </w:style>
  <w:style w:type="character" w:customStyle="1" w:styleId="50">
    <w:name w:val="Comment Text Char1"/>
    <w:basedOn w:val="14"/>
    <w:link w:val="7"/>
    <w:semiHidden/>
    <w:locked/>
    <w:uiPriority w:val="99"/>
    <w:rPr>
      <w:rFonts w:cs="Times New Roman"/>
    </w:rPr>
  </w:style>
  <w:style w:type="character" w:customStyle="1" w:styleId="51">
    <w:name w:val="批注文字 Char"/>
    <w:basedOn w:val="14"/>
    <w:link w:val="7"/>
    <w:semiHidden/>
    <w:locked/>
    <w:uiPriority w:val="99"/>
    <w:rPr>
      <w:rFonts w:ascii="Calibri" w:hAnsi="Calibri" w:eastAsia="宋体" w:cs="Times New Roman"/>
      <w:lang w:val="en-US" w:eastAsia="zh-CN" w:bidi="ar-SA"/>
    </w:rPr>
  </w:style>
  <w:style w:type="character" w:customStyle="1" w:styleId="52">
    <w:name w:val="Comment Subject Char"/>
    <w:semiHidden/>
    <w:locked/>
    <w:uiPriority w:val="99"/>
    <w:rPr>
      <w:rFonts w:ascii="Calibri" w:hAnsi="Calibri" w:eastAsia="宋体"/>
      <w:b/>
    </w:rPr>
  </w:style>
  <w:style w:type="character" w:customStyle="1" w:styleId="53">
    <w:name w:val="Comment Subject Char1"/>
    <w:basedOn w:val="51"/>
    <w:link w:val="6"/>
    <w:semiHidden/>
    <w:locked/>
    <w:uiPriority w:val="99"/>
    <w:rPr>
      <w:b/>
      <w:bCs/>
    </w:rPr>
  </w:style>
  <w:style w:type="character" w:customStyle="1" w:styleId="54">
    <w:name w:val="批注主题 Char"/>
    <w:basedOn w:val="51"/>
    <w:link w:val="6"/>
    <w:semiHidden/>
    <w:locked/>
    <w:uiPriority w:val="99"/>
    <w:rPr>
      <w:b/>
      <w:bCs/>
    </w:rPr>
  </w:style>
  <w:style w:type="character" w:customStyle="1" w:styleId="55">
    <w:name w:val="1-一级标题 Char"/>
    <w:link w:val="21"/>
    <w:locked/>
    <w:uiPriority w:val="99"/>
    <w:rPr>
      <w:rFonts w:ascii="Arial" w:hAnsi="Arial" w:eastAsia="黑体"/>
      <w:kern w:val="44"/>
      <w:sz w:val="30"/>
      <w:lang w:val="en-US" w:eastAsia="zh-CN"/>
    </w:rPr>
  </w:style>
  <w:style w:type="character" w:customStyle="1" w:styleId="56">
    <w:name w:val="2-二级标题 Char"/>
    <w:link w:val="22"/>
    <w:locked/>
    <w:uiPriority w:val="99"/>
    <w:rPr>
      <w:rFonts w:eastAsia="黑体"/>
      <w:b/>
      <w:sz w:val="28"/>
      <w:lang w:val="en-US" w:eastAsia="zh-CN"/>
    </w:rPr>
  </w:style>
  <w:style w:type="character" w:customStyle="1" w:styleId="57">
    <w:name w:val="3-三级标题 Char"/>
    <w:link w:val="23"/>
    <w:locked/>
    <w:uiPriority w:val="99"/>
    <w:rPr>
      <w:rFonts w:eastAsia="仿宋_GB2312"/>
      <w:sz w:val="32"/>
      <w:lang w:val="en-US" w:eastAsia="zh-CN"/>
    </w:rPr>
  </w:style>
  <w:style w:type="character" w:customStyle="1" w:styleId="58">
    <w:name w:val="4-四级标题 Char"/>
    <w:link w:val="24"/>
    <w:locked/>
    <w:uiPriority w:val="99"/>
    <w:rPr>
      <w:rFonts w:eastAsia="仿宋_GB2312"/>
      <w:sz w:val="28"/>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556</Words>
  <Characters>3173</Characters>
  <Lines>26</Lines>
  <Paragraphs>7</Paragraphs>
  <TotalTime>0</TotalTime>
  <ScaleCrop>false</ScaleCrop>
  <LinksUpToDate>false</LinksUpToDate>
  <CharactersWithSpaces>0</CharactersWithSpaces>
  <Application>WPS Office 个人版_9.1.0.4764_{F1E327BC-269C-435d-A152-05C5408002CA}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2014-07-21T05:30:00Z</dcterms:created>
  <dc:creator>郭泉</dc:creator>
  <cp:lastModifiedBy>Administrator</cp:lastModifiedBy>
  <cp:lastPrinted>2014-07-28T06:41:00Z</cp:lastPrinted>
  <dcterms:modified xsi:type="dcterms:W3CDTF">2014-08-04T02:04:39Z</dcterms:modified>
  <dc:title>关于2015年全国职业院校技能大赛</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2052-9.1.0.4764</vt:lpwstr>
  </property>
</Properties>
</file>